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95" w:rsidRDefault="00E04095" w:rsidP="00E04095">
      <w:pPr>
        <w:bidi/>
        <w:spacing w:after="0" w:line="360" w:lineRule="auto"/>
        <w:jc w:val="center"/>
        <w:rPr>
          <w:rFonts w:ascii="Times New Roman" w:hAnsi="Times New Roman" w:cs="Times New Roman"/>
          <w:b/>
          <w:bCs/>
          <w:sz w:val="28"/>
          <w:szCs w:val="28"/>
        </w:rPr>
      </w:pPr>
      <w:r w:rsidRPr="00E04095">
        <w:rPr>
          <w:rFonts w:ascii="Times New Roman" w:eastAsia="Times New Roman" w:hAnsi="Times New Roman" w:cs="Times New Roman"/>
          <w:b/>
          <w:bCs/>
          <w:sz w:val="28"/>
          <w:szCs w:val="28"/>
          <w:rtl/>
        </w:rPr>
        <w:t>ميث</w:t>
      </w:r>
      <w:r w:rsidRPr="00E04095">
        <w:rPr>
          <w:rFonts w:ascii="Times New Roman" w:eastAsia="Times New Roman" w:hAnsi="Times New Roman" w:cs="Times New Roman"/>
          <w:b/>
          <w:bCs/>
          <w:sz w:val="28"/>
          <w:szCs w:val="28"/>
          <w:rtl/>
          <w:lang w:bidi="ar-MA"/>
        </w:rPr>
        <w:t>ــ</w:t>
      </w:r>
      <w:r w:rsidRPr="00E04095">
        <w:rPr>
          <w:rFonts w:ascii="Times New Roman" w:eastAsia="Times New Roman" w:hAnsi="Times New Roman" w:cs="Times New Roman"/>
          <w:b/>
          <w:bCs/>
          <w:sz w:val="28"/>
          <w:szCs w:val="28"/>
          <w:rtl/>
        </w:rPr>
        <w:t xml:space="preserve">اق </w:t>
      </w:r>
      <w:proofErr w:type="spellStart"/>
      <w:r w:rsidRPr="00E04095">
        <w:rPr>
          <w:rFonts w:ascii="Times New Roman" w:eastAsia="Times New Roman" w:hAnsi="Times New Roman" w:cs="Times New Roman"/>
          <w:b/>
          <w:bCs/>
          <w:sz w:val="28"/>
          <w:szCs w:val="28"/>
          <w:rtl/>
        </w:rPr>
        <w:t>الأطروح</w:t>
      </w:r>
      <w:proofErr w:type="spellEnd"/>
      <w:r w:rsidRPr="00E04095">
        <w:rPr>
          <w:rFonts w:ascii="Times New Roman" w:eastAsia="Times New Roman" w:hAnsi="Times New Roman" w:cs="Times New Roman"/>
          <w:b/>
          <w:bCs/>
          <w:sz w:val="28"/>
          <w:szCs w:val="28"/>
          <w:rtl/>
          <w:lang w:bidi="ar-MA"/>
        </w:rPr>
        <w:t>ــ</w:t>
      </w:r>
      <w:r w:rsidRPr="00E04095">
        <w:rPr>
          <w:rFonts w:ascii="Times New Roman" w:eastAsia="Times New Roman" w:hAnsi="Times New Roman" w:cs="Times New Roman"/>
          <w:b/>
          <w:bCs/>
          <w:sz w:val="28"/>
          <w:szCs w:val="28"/>
          <w:rtl/>
        </w:rPr>
        <w:t>ات</w:t>
      </w:r>
    </w:p>
    <w:p w:rsidR="00E04095" w:rsidRPr="00E04095" w:rsidRDefault="00E04095" w:rsidP="00E04095">
      <w:pPr>
        <w:tabs>
          <w:tab w:val="left" w:pos="2385"/>
        </w:tabs>
        <w:bidi/>
        <w:spacing w:after="240" w:line="400" w:lineRule="exact"/>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نحن، الموقعين أدناه:</w:t>
      </w:r>
    </w:p>
    <w:p w:rsidR="00E04095" w:rsidRPr="008B18BF" w:rsidRDefault="00E04095" w:rsidP="005653AC">
      <w:pPr>
        <w:bidi/>
        <w:spacing w:after="240" w:line="400" w:lineRule="exact"/>
        <w:ind w:left="57" w:right="57"/>
        <w:rPr>
          <w:rFonts w:ascii="Times New Roman" w:eastAsia="Times New Roman" w:hAnsi="Times New Roman" w:cs="Times New Roman"/>
          <w:sz w:val="24"/>
          <w:szCs w:val="24"/>
          <w:rtl/>
        </w:rPr>
      </w:pPr>
      <w:r w:rsidRPr="00E04095">
        <w:rPr>
          <w:rFonts w:ascii="Times New Roman" w:eastAsia="Times New Roman" w:hAnsi="Times New Roman" w:cs="Times New Roman"/>
          <w:sz w:val="28"/>
          <w:szCs w:val="28"/>
          <w:rtl/>
        </w:rPr>
        <w:t>- طالب(ة) الدكتوراه</w:t>
      </w:r>
      <w:r w:rsidR="008B18BF">
        <w:rPr>
          <w:rFonts w:ascii="Times New Roman" w:eastAsia="Times New Roman" w:hAnsi="Times New Roman" w:cs="Times New Roman" w:hint="cs"/>
          <w:sz w:val="28"/>
          <w:szCs w:val="28"/>
          <w:rtl/>
        </w:rPr>
        <w:t>:</w:t>
      </w:r>
      <w:r w:rsidR="005653AC">
        <w:rPr>
          <w:rFonts w:ascii="Times New Roman" w:eastAsia="Times New Roman" w:hAnsi="Times New Roman" w:cs="Times New Roman" w:hint="cs"/>
          <w:sz w:val="20"/>
          <w:szCs w:val="20"/>
          <w:rtl/>
        </w:rPr>
        <w:t xml:space="preserve">                                                            </w:t>
      </w:r>
      <w:r w:rsidR="008B18BF">
        <w:rPr>
          <w:rFonts w:ascii="Times New Roman" w:eastAsia="Times New Roman" w:hAnsi="Times New Roman" w:cs="Times New Roman" w:hint="cs"/>
          <w:sz w:val="28"/>
          <w:szCs w:val="28"/>
          <w:rtl/>
        </w:rPr>
        <w:t xml:space="preserve"> رقم بطاقة التعريف الوطنية</w:t>
      </w:r>
      <w:r w:rsidR="008B18BF" w:rsidRPr="008B18BF">
        <w:rPr>
          <w:rFonts w:ascii="Times New Roman" w:hAnsi="Times New Roman" w:cs="Times New Roman" w:hint="cs"/>
          <w:sz w:val="24"/>
          <w:szCs w:val="24"/>
          <w:rtl/>
        </w:rPr>
        <w:t>:</w:t>
      </w:r>
    </w:p>
    <w:p w:rsidR="00E04095" w:rsidRDefault="00E04095" w:rsidP="005653AC">
      <w:pPr>
        <w:bidi/>
        <w:spacing w:after="240" w:line="400" w:lineRule="exact"/>
        <w:ind w:left="57" w:right="57"/>
        <w:jc w:val="both"/>
        <w:rPr>
          <w:rFonts w:ascii="Times New Roman" w:eastAsia="Times New Roman" w:hAnsi="Times New Roman" w:cs="Times New Roman" w:hint="cs"/>
          <w:sz w:val="28"/>
          <w:szCs w:val="28"/>
          <w:rtl/>
        </w:rPr>
      </w:pPr>
      <w:r w:rsidRPr="00E04095">
        <w:rPr>
          <w:rFonts w:ascii="Times New Roman" w:eastAsia="Times New Roman" w:hAnsi="Times New Roman" w:cs="Times New Roman"/>
          <w:sz w:val="28"/>
          <w:szCs w:val="28"/>
          <w:rtl/>
        </w:rPr>
        <w:t xml:space="preserve">- والأستاذ(ة) المشرف(ة): </w:t>
      </w:r>
    </w:p>
    <w:p w:rsidR="00C82F4B" w:rsidRPr="00E04095" w:rsidRDefault="00C32F91" w:rsidP="00C82F4B">
      <w:pPr>
        <w:bidi/>
        <w:spacing w:after="240" w:line="400" w:lineRule="exact"/>
        <w:ind w:left="57" w:right="57"/>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و</w:t>
      </w:r>
      <w:r w:rsidR="00C82F4B">
        <w:rPr>
          <w:rFonts w:ascii="Times New Roman" w:eastAsia="Times New Roman" w:hAnsi="Times New Roman" w:cs="Times New Roman" w:hint="cs"/>
          <w:sz w:val="28"/>
          <w:szCs w:val="28"/>
          <w:rtl/>
        </w:rPr>
        <w:t>مدير(ة) المختبر:</w:t>
      </w:r>
    </w:p>
    <w:p w:rsidR="00C82F4B" w:rsidRPr="00744EC8" w:rsidRDefault="00C82F4B" w:rsidP="00744EC8">
      <w:pPr>
        <w:bidi/>
        <w:spacing w:after="240" w:line="400" w:lineRule="exact"/>
        <w:ind w:left="57" w:right="57"/>
        <w:jc w:val="both"/>
        <w:rPr>
          <w:rFonts w:ascii="Times New Roman" w:eastAsia="Times New Roman" w:hAnsi="Times New Roman" w:cs="Times New Roman"/>
          <w:sz w:val="20"/>
          <w:szCs w:val="20"/>
          <w:rtl/>
        </w:rPr>
      </w:pPr>
      <w:r>
        <w:rPr>
          <w:rFonts w:ascii="Times New Roman" w:eastAsia="Times New Roman" w:hAnsi="Times New Roman" w:cs="Times New Roman"/>
          <w:sz w:val="28"/>
          <w:szCs w:val="28"/>
          <w:rtl/>
        </w:rPr>
        <w:t>- و</w:t>
      </w:r>
      <w:r>
        <w:rPr>
          <w:rFonts w:ascii="Times New Roman" w:eastAsia="Times New Roman" w:hAnsi="Times New Roman" w:cs="Times New Roman" w:hint="cs"/>
          <w:sz w:val="28"/>
          <w:szCs w:val="28"/>
          <w:rtl/>
          <w:lang w:bidi="ar-MA"/>
        </w:rPr>
        <w:t>منسق</w:t>
      </w:r>
      <w:r w:rsidR="00E04095" w:rsidRPr="00E04095">
        <w:rPr>
          <w:rFonts w:ascii="Times New Roman" w:eastAsia="Times New Roman" w:hAnsi="Times New Roman" w:cs="Times New Roman"/>
          <w:sz w:val="28"/>
          <w:szCs w:val="28"/>
          <w:rtl/>
        </w:rPr>
        <w:t xml:space="preserve">(ة) </w:t>
      </w:r>
      <w:r w:rsidR="00E04095">
        <w:rPr>
          <w:rFonts w:ascii="Times New Roman" w:hAnsi="Times New Roman" w:cs="Times New Roman" w:hint="cs"/>
          <w:sz w:val="28"/>
          <w:szCs w:val="28"/>
          <w:rtl/>
          <w:lang w:bidi="ar-MA"/>
        </w:rPr>
        <w:t>فريق البحث</w:t>
      </w:r>
      <w:r w:rsidR="00E04095" w:rsidRPr="00E04095">
        <w:rPr>
          <w:rFonts w:ascii="Times New Roman" w:eastAsia="Times New Roman" w:hAnsi="Times New Roman" w:cs="Times New Roman"/>
          <w:sz w:val="28"/>
          <w:szCs w:val="28"/>
          <w:rtl/>
        </w:rPr>
        <w:t>:</w:t>
      </w:r>
      <w:r w:rsidR="008B18BF" w:rsidRPr="008B18BF">
        <w:rPr>
          <w:rFonts w:ascii="Times New Roman" w:eastAsia="Times New Roman" w:hAnsi="Times New Roman" w:cs="Times New Roman" w:hint="cs"/>
          <w:sz w:val="20"/>
          <w:szCs w:val="20"/>
          <w:rtl/>
        </w:rPr>
        <w:t xml:space="preserve"> </w:t>
      </w:r>
    </w:p>
    <w:p w:rsidR="00E04095" w:rsidRPr="00E04095" w:rsidRDefault="00E04095" w:rsidP="00E04095">
      <w:pPr>
        <w:bidi/>
        <w:spacing w:after="240" w:line="400" w:lineRule="exact"/>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Pr>
        <w:t xml:space="preserve"> </w:t>
      </w:r>
      <w:r w:rsidRPr="00E04095">
        <w:rPr>
          <w:rFonts w:ascii="Times New Roman" w:eastAsia="Times New Roman" w:hAnsi="Times New Roman" w:cs="Times New Roman"/>
          <w:sz w:val="28"/>
          <w:szCs w:val="28"/>
          <w:rtl/>
        </w:rPr>
        <w:t>- ومدير مركز الدراسات في الدكتوراه بكلية الآداب والعلوم الإنسانية.</w:t>
      </w:r>
    </w:p>
    <w:p w:rsidR="00E04095" w:rsidRPr="008B18BF" w:rsidRDefault="00E04095" w:rsidP="00E04095">
      <w:pPr>
        <w:bidi/>
        <w:spacing w:after="240" w:line="400" w:lineRule="exact"/>
        <w:ind w:left="57" w:right="57"/>
        <w:jc w:val="both"/>
        <w:rPr>
          <w:rFonts w:ascii="Times New Roman" w:eastAsia="Times New Roman" w:hAnsi="Times New Roman" w:cs="Times New Roman"/>
          <w:b/>
          <w:bCs/>
          <w:sz w:val="28"/>
          <w:szCs w:val="28"/>
        </w:rPr>
      </w:pPr>
      <w:r w:rsidRPr="008B18BF">
        <w:rPr>
          <w:rFonts w:ascii="Times New Roman" w:eastAsia="Times New Roman" w:hAnsi="Times New Roman" w:cs="Times New Roman"/>
          <w:b/>
          <w:bCs/>
          <w:sz w:val="28"/>
          <w:szCs w:val="28"/>
          <w:rtl/>
        </w:rPr>
        <w:t>نلتزم ب</w:t>
      </w:r>
      <w:r w:rsidRPr="008B18BF">
        <w:rPr>
          <w:rFonts w:ascii="Times New Roman" w:eastAsia="Times New Roman" w:hAnsi="Times New Roman" w:cs="Times New Roman" w:hint="cs"/>
          <w:b/>
          <w:bCs/>
          <w:sz w:val="28"/>
          <w:szCs w:val="28"/>
          <w:rtl/>
        </w:rPr>
        <w:t>كافة</w:t>
      </w:r>
      <w:r w:rsidRPr="008B18BF">
        <w:rPr>
          <w:rFonts w:ascii="Times New Roman" w:hAnsi="Times New Roman" w:cs="Times New Roman"/>
          <w:b/>
          <w:bCs/>
          <w:sz w:val="28"/>
          <w:szCs w:val="28"/>
          <w:rtl/>
        </w:rPr>
        <w:t xml:space="preserve"> مقتضيات ميثاق الأطروحات</w:t>
      </w:r>
    </w:p>
    <w:p w:rsidR="00E04095" w:rsidRPr="00E04095" w:rsidRDefault="00E04095" w:rsidP="00E04095">
      <w:pPr>
        <w:bidi/>
        <w:spacing w:after="240" w:line="360" w:lineRule="auto"/>
        <w:ind w:left="57" w:right="57"/>
        <w:jc w:val="center"/>
        <w:rPr>
          <w:rFonts w:ascii="Times New Roman" w:eastAsia="Times New Roman" w:hAnsi="Times New Roman" w:cs="Times New Roman"/>
          <w:b/>
          <w:bCs/>
          <w:sz w:val="28"/>
          <w:szCs w:val="28"/>
          <w:rtl/>
        </w:rPr>
      </w:pPr>
      <w:r w:rsidRPr="00E04095">
        <w:rPr>
          <w:rFonts w:ascii="Times New Roman" w:eastAsia="Times New Roman" w:hAnsi="Times New Roman" w:cs="Times New Roman"/>
          <w:b/>
          <w:bCs/>
          <w:sz w:val="28"/>
          <w:szCs w:val="28"/>
          <w:rtl/>
        </w:rPr>
        <w:t>الفصل الأول -  الطبيعة والأهداف</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1-ميثاق الأطروحات وثيقة تحدد الالتزامات المتبادلة و</w:t>
      </w:r>
      <w:r w:rsidRPr="00E04095">
        <w:rPr>
          <w:rFonts w:ascii="Times New Roman" w:eastAsia="Times New Roman" w:hAnsi="Times New Roman" w:cs="Times New Roman"/>
          <w:sz w:val="28"/>
          <w:szCs w:val="28"/>
          <w:rtl/>
          <w:lang w:bidi="ar-MA"/>
        </w:rPr>
        <w:t xml:space="preserve">كذا </w:t>
      </w:r>
      <w:r w:rsidRPr="00E04095">
        <w:rPr>
          <w:rFonts w:ascii="Times New Roman" w:eastAsia="Times New Roman" w:hAnsi="Times New Roman" w:cs="Times New Roman"/>
          <w:sz w:val="28"/>
          <w:szCs w:val="28"/>
          <w:rtl/>
        </w:rPr>
        <w:t xml:space="preserve">حقوق </w:t>
      </w:r>
      <w:r w:rsidRPr="00E04095">
        <w:rPr>
          <w:rFonts w:ascii="Times New Roman" w:eastAsia="Times New Roman" w:hAnsi="Times New Roman" w:cs="Times New Roman"/>
          <w:sz w:val="28"/>
          <w:szCs w:val="28"/>
          <w:rtl/>
          <w:lang w:bidi="ar-MA"/>
        </w:rPr>
        <w:t>وواجبات مختلف</w:t>
      </w:r>
      <w:r w:rsidRPr="00E04095">
        <w:rPr>
          <w:rFonts w:ascii="Times New Roman" w:eastAsia="Times New Roman" w:hAnsi="Times New Roman" w:cs="Times New Roman"/>
          <w:sz w:val="28"/>
          <w:szCs w:val="28"/>
          <w:rtl/>
        </w:rPr>
        <w:t xml:space="preserve"> الأطراف المتدخلة في العمل البحثي المنجز </w:t>
      </w:r>
      <w:r w:rsidRPr="00E04095">
        <w:rPr>
          <w:rFonts w:ascii="Times New Roman" w:eastAsia="Times New Roman" w:hAnsi="Times New Roman" w:cs="Times New Roman"/>
          <w:sz w:val="28"/>
          <w:szCs w:val="28"/>
          <w:rtl/>
          <w:lang w:bidi="ar-MA"/>
        </w:rPr>
        <w:t>بهدف ال</w:t>
      </w:r>
      <w:r w:rsidRPr="00E04095">
        <w:rPr>
          <w:rFonts w:ascii="Times New Roman" w:eastAsia="Times New Roman" w:hAnsi="Times New Roman" w:cs="Times New Roman"/>
          <w:sz w:val="28"/>
          <w:szCs w:val="28"/>
          <w:rtl/>
        </w:rPr>
        <w:t xml:space="preserve">حصول على الدكتوراه : </w:t>
      </w:r>
      <w:r w:rsidRPr="00E04095">
        <w:rPr>
          <w:rFonts w:ascii="Times New Roman" w:eastAsia="Times New Roman" w:hAnsi="Times New Roman" w:cs="Times New Roman"/>
          <w:sz w:val="28"/>
          <w:szCs w:val="28"/>
          <w:rtl/>
          <w:lang w:bidi="ar-MA"/>
        </w:rPr>
        <w:t>الطالب المسجل لتحضير</w:t>
      </w:r>
      <w:r w:rsidRPr="00E04095">
        <w:rPr>
          <w:rFonts w:ascii="Times New Roman" w:eastAsia="Times New Roman" w:hAnsi="Times New Roman" w:cs="Times New Roman"/>
          <w:sz w:val="28"/>
          <w:szCs w:val="28"/>
          <w:rtl/>
        </w:rPr>
        <w:t xml:space="preserve"> الدكتوراه والأستاذ المشرف ومسؤول بنية الاستقبال</w:t>
      </w:r>
      <w:r w:rsidRPr="00E04095">
        <w:rPr>
          <w:rFonts w:ascii="Times New Roman" w:eastAsia="Times New Roman" w:hAnsi="Times New Roman" w:cs="Times New Roman"/>
          <w:sz w:val="28"/>
          <w:szCs w:val="28"/>
        </w:rPr>
        <w:t xml:space="preserve"> </w:t>
      </w:r>
      <w:r w:rsidRPr="00E04095">
        <w:rPr>
          <w:rFonts w:ascii="Times New Roman" w:eastAsia="Times New Roman" w:hAnsi="Times New Roman" w:cs="Times New Roman"/>
          <w:sz w:val="28"/>
          <w:szCs w:val="28"/>
          <w:rtl/>
          <w:lang w:bidi="ar-MA"/>
        </w:rPr>
        <w:t>ومدير مركز الدراسات في الدكتوراه</w:t>
      </w:r>
      <w:r w:rsidRPr="00E04095">
        <w:rPr>
          <w:rFonts w:ascii="Times New Roman" w:eastAsia="Times New Roman" w:hAnsi="Times New Roman" w:cs="Times New Roman"/>
          <w:sz w:val="28"/>
          <w:szCs w:val="28"/>
          <w:rtl/>
        </w:rPr>
        <w:t>.</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Pr>
      </w:pPr>
      <w:r w:rsidRPr="00E04095">
        <w:rPr>
          <w:rFonts w:ascii="Times New Roman" w:eastAsia="Times New Roman" w:hAnsi="Times New Roman" w:cs="Times New Roman"/>
          <w:sz w:val="28"/>
          <w:szCs w:val="28"/>
          <w:rtl/>
        </w:rPr>
        <w:t>يتمثل هدف ميثاق الأطروحات في ضمان إنجاز عمل بحثي ذي جودة عالية وضمن ظروف عمل وتأطير جد مناسبة.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Pr>
      </w:pPr>
      <w:r w:rsidRPr="00E04095">
        <w:rPr>
          <w:rFonts w:ascii="Times New Roman" w:eastAsia="Times New Roman" w:hAnsi="Times New Roman" w:cs="Times New Roman"/>
          <w:sz w:val="28"/>
          <w:szCs w:val="28"/>
          <w:rtl/>
        </w:rPr>
        <w:t xml:space="preserve">2- التسجيل في الدكتوراه ينبني على اتفاق بين الطالب المسجل لتحضير الدكتوراه والأستاذ المشرف،  يوافق عليه مجلس مركز الدراسات في الدكتوراه، ويتعلق هذا الاتفاق وهذه الموافقة بموضوع البحث وكذا </w:t>
      </w:r>
      <w:r w:rsidRPr="00E04095">
        <w:rPr>
          <w:rFonts w:ascii="Times New Roman" w:eastAsia="Times New Roman" w:hAnsi="Times New Roman" w:cs="Times New Roman"/>
          <w:sz w:val="28"/>
          <w:szCs w:val="28"/>
          <w:rtl/>
          <w:lang w:bidi="ar-MA"/>
        </w:rPr>
        <w:t>ب</w:t>
      </w:r>
      <w:r w:rsidRPr="00E04095">
        <w:rPr>
          <w:rFonts w:ascii="Times New Roman" w:eastAsia="Times New Roman" w:hAnsi="Times New Roman" w:cs="Times New Roman"/>
          <w:sz w:val="28"/>
          <w:szCs w:val="28"/>
          <w:rtl/>
        </w:rPr>
        <w:t>ظروف العمل الضرورية لتقدم البحث.</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Pr>
      </w:pPr>
      <w:r w:rsidRPr="00E04095">
        <w:rPr>
          <w:rFonts w:ascii="Times New Roman" w:eastAsia="Times New Roman" w:hAnsi="Times New Roman" w:cs="Times New Roman"/>
          <w:sz w:val="28"/>
          <w:szCs w:val="28"/>
          <w:rtl/>
        </w:rPr>
        <w:t>3- عند أول تسجيل في الدكتوراه، يوقع الطالب المسجل لتحضير الدكتوراه والأستاذ المشرف والمسؤول عن بنية البحث المستقبلة ومدير مركز الدراسات في الدكتوراه ميثاق الأطروحات وتودع نسخة منه لدى مركز الدراسات في الدكتوراه.</w:t>
      </w:r>
    </w:p>
    <w:p w:rsidR="00E04095" w:rsidRPr="00E04095" w:rsidRDefault="00E04095" w:rsidP="00E04095">
      <w:pPr>
        <w:spacing w:after="240" w:line="360" w:lineRule="auto"/>
        <w:ind w:right="57"/>
        <w:jc w:val="both"/>
        <w:rPr>
          <w:rFonts w:ascii="Times New Roman" w:eastAsia="Times New Roman" w:hAnsi="Times New Roman" w:cs="Times New Roman"/>
          <w:sz w:val="28"/>
          <w:szCs w:val="28"/>
        </w:rPr>
      </w:pPr>
    </w:p>
    <w:p w:rsidR="008B18BF" w:rsidRDefault="00E04095" w:rsidP="00E04095">
      <w:pPr>
        <w:bidi/>
        <w:spacing w:after="240" w:line="360" w:lineRule="auto"/>
        <w:ind w:left="57" w:right="57"/>
        <w:jc w:val="center"/>
        <w:rPr>
          <w:rFonts w:ascii="Times New Roman" w:eastAsia="Times New Roman" w:hAnsi="Times New Roman" w:cs="Times New Roman"/>
          <w:b/>
          <w:bCs/>
          <w:sz w:val="28"/>
          <w:szCs w:val="28"/>
          <w:rtl/>
        </w:rPr>
      </w:pPr>
      <w:r w:rsidRPr="00E04095">
        <w:rPr>
          <w:rFonts w:ascii="Times New Roman" w:eastAsia="Times New Roman" w:hAnsi="Times New Roman" w:cs="Times New Roman"/>
          <w:b/>
          <w:bCs/>
          <w:sz w:val="28"/>
          <w:szCs w:val="28"/>
          <w:rtl/>
        </w:rPr>
        <w:br w:type="page"/>
      </w:r>
    </w:p>
    <w:p w:rsidR="00E04095" w:rsidRPr="00E04095" w:rsidRDefault="00E04095" w:rsidP="008B18BF">
      <w:pPr>
        <w:bidi/>
        <w:spacing w:after="240" w:line="360" w:lineRule="auto"/>
        <w:ind w:left="57" w:right="57"/>
        <w:jc w:val="center"/>
        <w:rPr>
          <w:rFonts w:ascii="Times New Roman" w:eastAsia="Times New Roman" w:hAnsi="Times New Roman" w:cs="Times New Roman"/>
          <w:b/>
          <w:bCs/>
          <w:sz w:val="28"/>
          <w:szCs w:val="28"/>
          <w:rtl/>
        </w:rPr>
      </w:pPr>
      <w:r w:rsidRPr="00E04095">
        <w:rPr>
          <w:rFonts w:ascii="Times New Roman" w:eastAsia="Times New Roman" w:hAnsi="Times New Roman" w:cs="Times New Roman"/>
          <w:b/>
          <w:bCs/>
          <w:sz w:val="28"/>
          <w:szCs w:val="28"/>
          <w:rtl/>
        </w:rPr>
        <w:lastRenderedPageBreak/>
        <w:t>الفصل الثاني -  الأطروحة والتكوينات التكميلية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Pr>
      </w:pPr>
      <w:r w:rsidRPr="00E04095">
        <w:rPr>
          <w:rFonts w:ascii="Times New Roman" w:eastAsia="Times New Roman" w:hAnsi="Times New Roman" w:cs="Times New Roman"/>
          <w:sz w:val="28"/>
          <w:szCs w:val="28"/>
          <w:rtl/>
        </w:rPr>
        <w:t>3- يتعين على كل طالب مسجل لتحضير الدكتوراه أن يتلقى ويرصد التكوينات المبرمجة ضمن التكوينات التكميلية مع الالتزام الكامل بنظامها وبرمجتها. على الطالب استيفاء غلاف زمني يساوي على الأقل 200 ساعة قبل مناقشة الأطروحة.</w:t>
      </w:r>
    </w:p>
    <w:p w:rsidR="00E04095" w:rsidRPr="008B18BF" w:rsidRDefault="00E04095" w:rsidP="008B18BF">
      <w:pPr>
        <w:bidi/>
        <w:spacing w:after="240" w:line="360" w:lineRule="auto"/>
        <w:ind w:left="57" w:right="57"/>
        <w:jc w:val="both"/>
        <w:rPr>
          <w:rFonts w:ascii="Times New Roman" w:eastAsia="Times New Roman" w:hAnsi="Times New Roman" w:cs="Times New Roman"/>
          <w:sz w:val="28"/>
          <w:szCs w:val="28"/>
        </w:rPr>
      </w:pPr>
      <w:r w:rsidRPr="00E04095">
        <w:rPr>
          <w:rFonts w:ascii="Times New Roman" w:eastAsia="Times New Roman" w:hAnsi="Times New Roman" w:cs="Times New Roman"/>
          <w:sz w:val="28"/>
          <w:szCs w:val="28"/>
          <w:rtl/>
        </w:rPr>
        <w:t>4- يتضمن ملف طلب مناقشة رسالة الدكتوراه شهادة استيفاء مجموع التكوينات التكميلية مسلمة من طرف مركز الدراسات في الدكتوراه.</w:t>
      </w:r>
      <w:r w:rsidRPr="00E04095">
        <w:rPr>
          <w:rFonts w:ascii="Times New Roman" w:eastAsia="Times New Roman" w:hAnsi="Times New Roman" w:cs="Times New Roman"/>
          <w:sz w:val="28"/>
          <w:szCs w:val="28"/>
        </w:rPr>
        <w:t xml:space="preserve"> </w:t>
      </w:r>
      <w:r w:rsidRPr="00E04095">
        <w:rPr>
          <w:rFonts w:ascii="Times New Roman" w:eastAsia="Times New Roman" w:hAnsi="Times New Roman" w:cs="Times New Roman"/>
          <w:sz w:val="28"/>
          <w:szCs w:val="28"/>
          <w:rtl/>
          <w:lang w:val="en-US" w:bidi="ar-MA"/>
        </w:rPr>
        <w:t>كما يتضمن عناوين ومضامين المنشورات والمشاركات العلمية؛</w:t>
      </w:r>
      <w:r w:rsidRPr="00E04095">
        <w:rPr>
          <w:rFonts w:ascii="Times New Roman" w:eastAsia="Times New Roman" w:hAnsi="Times New Roman" w:cs="Times New Roman"/>
          <w:sz w:val="28"/>
          <w:szCs w:val="28"/>
          <w:lang w:val="en-US" w:bidi="ar-MA"/>
        </w:rPr>
        <w:t xml:space="preserve"> </w:t>
      </w:r>
      <w:r w:rsidRPr="00E04095">
        <w:rPr>
          <w:rFonts w:ascii="Times New Roman" w:eastAsia="Times New Roman" w:hAnsi="Times New Roman" w:cs="Times New Roman"/>
          <w:sz w:val="28"/>
          <w:szCs w:val="28"/>
          <w:rtl/>
          <w:lang w:val="en-US" w:bidi="ar-MA"/>
        </w:rPr>
        <w:t xml:space="preserve"> يحدد نوع وعدد هذه الأعمال العلمية مجلس </w:t>
      </w:r>
      <w:r w:rsidRPr="00E04095">
        <w:rPr>
          <w:rFonts w:ascii="Times New Roman" w:eastAsia="Times New Roman" w:hAnsi="Times New Roman" w:cs="Times New Roman"/>
          <w:sz w:val="28"/>
          <w:szCs w:val="28"/>
          <w:rtl/>
          <w:lang w:bidi="ar-MA"/>
        </w:rPr>
        <w:t xml:space="preserve">مركز </w:t>
      </w:r>
      <w:r w:rsidRPr="00E04095">
        <w:rPr>
          <w:rFonts w:ascii="Times New Roman" w:eastAsia="Times New Roman" w:hAnsi="Times New Roman" w:cs="Times New Roman"/>
          <w:sz w:val="28"/>
          <w:szCs w:val="28"/>
          <w:rtl/>
          <w:lang w:val="en-US" w:bidi="ar-MA"/>
        </w:rPr>
        <w:t xml:space="preserve">الدراسات في الدكتوراه.  </w:t>
      </w:r>
      <w:r w:rsidRPr="00E04095">
        <w:rPr>
          <w:rFonts w:ascii="Times New Roman" w:eastAsia="Times New Roman" w:hAnsi="Times New Roman" w:cs="Times New Roman"/>
          <w:sz w:val="28"/>
          <w:szCs w:val="28"/>
        </w:rPr>
        <w:t xml:space="preserve">  </w:t>
      </w:r>
    </w:p>
    <w:p w:rsidR="00E04095" w:rsidRPr="00E04095" w:rsidRDefault="00E04095" w:rsidP="00E04095">
      <w:pPr>
        <w:bidi/>
        <w:spacing w:after="240" w:line="360" w:lineRule="auto"/>
        <w:ind w:left="57" w:right="57"/>
        <w:jc w:val="center"/>
        <w:rPr>
          <w:rFonts w:ascii="Times New Roman" w:eastAsia="Times New Roman" w:hAnsi="Times New Roman" w:cs="Times New Roman"/>
          <w:b/>
          <w:bCs/>
          <w:sz w:val="28"/>
          <w:szCs w:val="28"/>
          <w:rtl/>
        </w:rPr>
      </w:pPr>
      <w:r w:rsidRPr="00E04095">
        <w:rPr>
          <w:rFonts w:ascii="Times New Roman" w:eastAsia="Times New Roman" w:hAnsi="Times New Roman" w:cs="Times New Roman"/>
          <w:b/>
          <w:bCs/>
          <w:sz w:val="28"/>
          <w:szCs w:val="28"/>
          <w:rtl/>
        </w:rPr>
        <w:t>الفصل الثالث- التسجيل وإعادة التسجيل في الدكتوراه</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lang w:bidi="ar-MA"/>
        </w:rPr>
      </w:pPr>
      <w:r w:rsidRPr="00E04095">
        <w:rPr>
          <w:rFonts w:ascii="Times New Roman" w:eastAsia="Times New Roman" w:hAnsi="Times New Roman" w:cs="Times New Roman"/>
          <w:sz w:val="28"/>
          <w:szCs w:val="28"/>
          <w:rtl/>
        </w:rPr>
        <w:t xml:space="preserve">5- توضع تحت تصرف المترشح لتحضير الدكتوراه من لدن مدير </w:t>
      </w:r>
      <w:proofErr w:type="spellStart"/>
      <w:r w:rsidRPr="00E04095">
        <w:rPr>
          <w:rFonts w:ascii="Times New Roman" w:eastAsia="Times New Roman" w:hAnsi="Times New Roman" w:cs="Times New Roman"/>
          <w:sz w:val="28"/>
          <w:szCs w:val="28"/>
          <w:rtl/>
        </w:rPr>
        <w:t>م.د.د</w:t>
      </w:r>
      <w:proofErr w:type="spellEnd"/>
      <w:r w:rsidRPr="00E04095">
        <w:rPr>
          <w:rFonts w:ascii="Times New Roman" w:eastAsia="Times New Roman" w:hAnsi="Times New Roman" w:cs="Times New Roman"/>
          <w:sz w:val="28"/>
          <w:szCs w:val="28"/>
          <w:rtl/>
        </w:rPr>
        <w:t xml:space="preserve">. لائحة مواضيع البحث المقترحة من طرف بنيات البحث المعترف بها و المكونة للمركز، </w:t>
      </w:r>
      <w:r w:rsidRPr="00E04095">
        <w:rPr>
          <w:rFonts w:ascii="Times New Roman" w:eastAsia="Times New Roman" w:hAnsi="Times New Roman" w:cs="Times New Roman"/>
          <w:sz w:val="28"/>
          <w:szCs w:val="28"/>
          <w:rtl/>
          <w:lang w:bidi="ar-MA"/>
        </w:rPr>
        <w:t xml:space="preserve">ويختار الطالب منها موضوعه باتفاق مع الأستاذ المشرف الذي يساعده على إبراز الطابع الإبداعي للأطروحة </w:t>
      </w:r>
      <w:proofErr w:type="spellStart"/>
      <w:r w:rsidRPr="00E04095">
        <w:rPr>
          <w:rFonts w:ascii="Times New Roman" w:eastAsia="Times New Roman" w:hAnsi="Times New Roman" w:cs="Times New Roman"/>
          <w:sz w:val="28"/>
          <w:szCs w:val="28"/>
          <w:rtl/>
          <w:lang w:bidi="ar-MA"/>
        </w:rPr>
        <w:t>وراهنية</w:t>
      </w:r>
      <w:proofErr w:type="spellEnd"/>
      <w:r w:rsidRPr="00E04095">
        <w:rPr>
          <w:rFonts w:ascii="Times New Roman" w:eastAsia="Times New Roman" w:hAnsi="Times New Roman" w:cs="Times New Roman"/>
          <w:sz w:val="28"/>
          <w:szCs w:val="28"/>
          <w:rtl/>
          <w:lang w:bidi="ar-MA"/>
        </w:rPr>
        <w:t xml:space="preserve"> موضوعه.</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Pr>
      </w:pPr>
      <w:r w:rsidRPr="00E04095">
        <w:rPr>
          <w:rFonts w:ascii="Times New Roman" w:eastAsia="Times New Roman" w:hAnsi="Times New Roman" w:cs="Times New Roman"/>
          <w:sz w:val="28"/>
          <w:szCs w:val="28"/>
          <w:rtl/>
        </w:rPr>
        <w:t xml:space="preserve"> 6- يتضمن طلب التسجيل، بالإضافة إلى الوثائق المطلوبة إداريا: نبذة من السيرة الذاتية، وعنوان الرسالة المزمع إنجازها، ومشروع البحث معززا بموافقة الأستاذ المشرف عن الأطروحة والمسؤول عن بنية الاستقبال ومركز الدراسات في الدكتوراه.</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7- يتضمن مشروع البحث على الخصوص حالة تطور الدراسات والمراجع في المجال المشمول بالبحث، إشكالية موضوع البحث ومكانه ضمن الاهتمامات البحثية لبنيات الاستقبال، والأهداف العلمية من البحث وطرق ومناهج البحث ومراحل الإنجاز، كما يتضمن كل ما </w:t>
      </w:r>
      <w:proofErr w:type="spellStart"/>
      <w:r w:rsidRPr="00E04095">
        <w:rPr>
          <w:rFonts w:ascii="Times New Roman" w:eastAsia="Times New Roman" w:hAnsi="Times New Roman" w:cs="Times New Roman"/>
          <w:sz w:val="28"/>
          <w:szCs w:val="28"/>
          <w:rtl/>
        </w:rPr>
        <w:t>يقتضيه</w:t>
      </w:r>
      <w:proofErr w:type="spellEnd"/>
      <w:r w:rsidRPr="00E04095">
        <w:rPr>
          <w:rFonts w:ascii="Times New Roman" w:eastAsia="Times New Roman" w:hAnsi="Times New Roman" w:cs="Times New Roman"/>
          <w:sz w:val="28"/>
          <w:szCs w:val="28"/>
          <w:rtl/>
        </w:rPr>
        <w:t xml:space="preserve"> إنجاز البحث من شراكات خارجية...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lang w:bidi="ar-MA"/>
        </w:rPr>
      </w:pPr>
      <w:r w:rsidRPr="00E04095">
        <w:rPr>
          <w:rFonts w:ascii="Times New Roman" w:eastAsia="Times New Roman" w:hAnsi="Times New Roman" w:cs="Times New Roman"/>
          <w:sz w:val="28"/>
          <w:szCs w:val="28"/>
          <w:rtl/>
          <w:lang w:bidi="ar-MA"/>
        </w:rPr>
        <w:t>ويقوم الطالب بعرض شفوي لهدا المشروع أمام لجنة تتكون من أساتذة ينتمون إلى بنية البحث المستقبلة، برئاسة المسؤول عن البنية المعنية. بعد المناقشة، يعد رئيس اللجنة تقريرا يتضمن آراء أعضاء اللجنة وتوقيعاتهم.</w:t>
      </w:r>
    </w:p>
    <w:p w:rsid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8- يجدد الطالب التسجيل لتحضير الدكتوراه عند بداية كل سنة جامعية لدى المصلحة المختصة بكلية الآداب والعلوم الإنسانية.</w:t>
      </w:r>
    </w:p>
    <w:p w:rsidR="008B18BF" w:rsidRPr="00E04095" w:rsidRDefault="008B18BF" w:rsidP="008B18BF">
      <w:pPr>
        <w:bidi/>
        <w:spacing w:after="240" w:line="360" w:lineRule="auto"/>
        <w:ind w:left="57" w:right="57"/>
        <w:jc w:val="both"/>
        <w:rPr>
          <w:rFonts w:ascii="Times New Roman" w:eastAsia="Times New Roman" w:hAnsi="Times New Roman" w:cs="Times New Roman"/>
          <w:sz w:val="28"/>
          <w:szCs w:val="28"/>
        </w:rPr>
      </w:pP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lang w:bidi="ar-MA"/>
        </w:rPr>
        <w:lastRenderedPageBreak/>
        <w:t>ويشترط للترخيص بإعادة التسجيل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lang w:bidi="ar-MA"/>
        </w:rPr>
      </w:pPr>
      <w:r w:rsidRPr="00E04095">
        <w:rPr>
          <w:rFonts w:ascii="Times New Roman" w:eastAsia="Times New Roman" w:hAnsi="Times New Roman" w:cs="Times New Roman"/>
          <w:sz w:val="28"/>
          <w:szCs w:val="28"/>
          <w:rtl/>
          <w:lang w:bidi="ar-MA"/>
        </w:rPr>
        <w:t>- الإدلاء بتقرير سنوي حول سير البحث يعرضه ويناقشه الطالب أمام لجنة تتكون أساسا من الأستاذ المشرف وأساتذة ينتمون إلى بنية البحث المستقبلة. بعد المناقشة، يعد الأستاذ المشرف تقريرا يتضمن آراء أعضاء اللجنة وتوقيعاتهم.</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lang w:bidi="ar-MA"/>
        </w:rPr>
      </w:pPr>
      <w:r w:rsidRPr="00E04095">
        <w:rPr>
          <w:rFonts w:ascii="Times New Roman" w:eastAsia="Times New Roman" w:hAnsi="Times New Roman" w:cs="Times New Roman"/>
          <w:sz w:val="28"/>
          <w:szCs w:val="28"/>
          <w:rtl/>
          <w:lang w:bidi="ar-MA"/>
        </w:rPr>
        <w:t>-الإدلاء بشهادة تثبت مشاركة الطالب في التكوينات التكميلية التي ينظمها مجلس المركز.</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9- يصادق عميد كلية الآداب و العلوم الإنسانية على التسجيلات بالدكتوراه باقتراح من مدير المركز بعد دراسة خلاصات وتقارير اللجن التي أشرفت على مناقشة ملفات طلب التسجيل أو إعادة التسجيل.</w:t>
      </w:r>
    </w:p>
    <w:p w:rsidR="00E04095" w:rsidRPr="00E04095" w:rsidRDefault="00E04095" w:rsidP="00E04095">
      <w:pPr>
        <w:bidi/>
        <w:spacing w:after="240" w:line="360" w:lineRule="auto"/>
        <w:ind w:left="57" w:right="57"/>
        <w:jc w:val="center"/>
        <w:rPr>
          <w:rFonts w:ascii="Times New Roman" w:eastAsia="Times New Roman" w:hAnsi="Times New Roman" w:cs="Times New Roman"/>
          <w:b/>
          <w:bCs/>
          <w:sz w:val="28"/>
          <w:szCs w:val="28"/>
          <w:rtl/>
        </w:rPr>
      </w:pPr>
      <w:r w:rsidRPr="00E04095">
        <w:rPr>
          <w:rFonts w:ascii="Times New Roman" w:eastAsia="Times New Roman" w:hAnsi="Times New Roman" w:cs="Times New Roman"/>
          <w:b/>
          <w:bCs/>
          <w:sz w:val="28"/>
          <w:szCs w:val="28"/>
          <w:rtl/>
        </w:rPr>
        <w:t>الفصل الرابع -  ظروف تهييئ الأطروحة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10- يندرج تهييئ الأطروحة ضمن مشروع بحثي شخصي وغير مستهلك وذي أهداف محددة بوضوح ومنسجمة مع أولويات </w:t>
      </w:r>
      <w:proofErr w:type="spellStart"/>
      <w:r w:rsidRPr="00E04095">
        <w:rPr>
          <w:rFonts w:ascii="Times New Roman" w:eastAsia="Times New Roman" w:hAnsi="Times New Roman" w:cs="Times New Roman"/>
          <w:sz w:val="28"/>
          <w:szCs w:val="28"/>
          <w:rtl/>
        </w:rPr>
        <w:t>إستراتيجية</w:t>
      </w:r>
      <w:proofErr w:type="spellEnd"/>
      <w:r w:rsidRPr="00E04095">
        <w:rPr>
          <w:rFonts w:ascii="Times New Roman" w:eastAsia="Times New Roman" w:hAnsi="Times New Roman" w:cs="Times New Roman"/>
          <w:sz w:val="28"/>
          <w:szCs w:val="28"/>
          <w:rtl/>
        </w:rPr>
        <w:t xml:space="preserve"> البحث المحددة على المستوى الوطني و المحلي.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11- يدمج الطالب المسجل لتحضير الدكتوراه داخل بنية الاستقبال بشكل يمكنه من ولوج واستعمال كافة الوسائل المتاحة لإنجاز عمله البحثي ( تجهيزات، رصيد وثائقي، مشاركة في الحلقات الدراسية والمحاضرات والملتقيات العلمية ولقاءات الدكتوراه...)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12- </w:t>
      </w:r>
      <w:proofErr w:type="spellStart"/>
      <w:r w:rsidRPr="00E04095">
        <w:rPr>
          <w:rFonts w:ascii="Times New Roman" w:eastAsia="Times New Roman" w:hAnsi="Times New Roman" w:cs="Times New Roman"/>
          <w:sz w:val="28"/>
          <w:szCs w:val="28"/>
          <w:rtl/>
        </w:rPr>
        <w:t>يُخبَرالطالبُ</w:t>
      </w:r>
      <w:proofErr w:type="spellEnd"/>
      <w:r w:rsidRPr="00E04095">
        <w:rPr>
          <w:rFonts w:ascii="Times New Roman" w:eastAsia="Times New Roman" w:hAnsi="Times New Roman" w:cs="Times New Roman"/>
          <w:sz w:val="28"/>
          <w:szCs w:val="28"/>
          <w:rtl/>
        </w:rPr>
        <w:t xml:space="preserve"> المسجل لتحضير الدكتوراه بمختلف الموارد المتاحة لتمويل عمله البحثي (منح، إعانات الأبحاث...)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13- للطالب المسجل لتحضير الدكتوراه الحق في العضوية داخل بنية الاستقبال، والتمثيلية على مستوى مركز الدراسات في الدكتوراه وذلك وفق الأنظمة الداخلية المعمول بها.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14- يلتزم الطالب الباحث بالاستعمال الرشيد للوسائل الموضوعة تحت تصرفه وباحترام متطلبات العمل الجماعي والأخلاقيات العلمية.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15- يتعهد الطالب الباحث بإنجاز أطروحته في الآجال المحددة، باحترام قواعد السلامة والتواجد المنتظم والسر المهني و يتعين عليه إخبار الأستاذ المشرف بالصعوبات التي تعترض تقدم بحثه. وهو مطالب بالمبادرات الخلاقة في تطوير بحثه.</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lastRenderedPageBreak/>
        <w:t xml:space="preserve">16- يلتزم الطالب الباحث بتسليم الأستاذ المشرف مرحليا أجزاء مما أنجزه من أطروحته؛ كما يعمل على تقديم المنجز من أطروحته  في اللقاءات العلمية المنظمة من طرف بنية الاستقبال أو مركز الدكتوراه.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17- لتكوين مرصد خاص بالمعلومات المتعلقة بالمهن المتاحة يتوجب على الطالب الباحث بإخبار مركز الدراسات في الدكتوراه بشأن مصيره المهني خلال مدة أدناها ثلاثة سنوات بعد مناقشة أطروحته.</w:t>
      </w:r>
    </w:p>
    <w:p w:rsidR="00E04095" w:rsidRPr="00E04095" w:rsidRDefault="00E04095" w:rsidP="00E04095">
      <w:pPr>
        <w:bidi/>
        <w:spacing w:after="240" w:line="360" w:lineRule="auto"/>
        <w:ind w:left="57" w:right="57"/>
        <w:jc w:val="center"/>
        <w:rPr>
          <w:rFonts w:ascii="Times New Roman" w:eastAsia="Times New Roman" w:hAnsi="Times New Roman" w:cs="Times New Roman"/>
          <w:b/>
          <w:bCs/>
          <w:sz w:val="28"/>
          <w:szCs w:val="28"/>
          <w:rtl/>
          <w:lang w:bidi="ar-MA"/>
        </w:rPr>
      </w:pPr>
      <w:r w:rsidRPr="00E04095">
        <w:rPr>
          <w:rFonts w:ascii="Times New Roman" w:eastAsia="Times New Roman" w:hAnsi="Times New Roman" w:cs="Times New Roman"/>
          <w:b/>
          <w:bCs/>
          <w:sz w:val="28"/>
          <w:szCs w:val="28"/>
          <w:rtl/>
        </w:rPr>
        <w:t>الفصل ال</w:t>
      </w:r>
      <w:r w:rsidRPr="00E04095">
        <w:rPr>
          <w:rFonts w:ascii="Times New Roman" w:eastAsia="Times New Roman" w:hAnsi="Times New Roman" w:cs="Times New Roman"/>
          <w:b/>
          <w:bCs/>
          <w:sz w:val="28"/>
          <w:szCs w:val="28"/>
          <w:rtl/>
          <w:lang w:bidi="ar-MA"/>
        </w:rPr>
        <w:t>خامس</w:t>
      </w:r>
      <w:r w:rsidRPr="00E04095">
        <w:rPr>
          <w:rFonts w:ascii="Times New Roman" w:eastAsia="Times New Roman" w:hAnsi="Times New Roman" w:cs="Times New Roman"/>
          <w:b/>
          <w:bCs/>
          <w:sz w:val="28"/>
          <w:szCs w:val="28"/>
          <w:rtl/>
        </w:rPr>
        <w:t xml:space="preserve"> -  </w:t>
      </w:r>
      <w:r w:rsidRPr="00E04095">
        <w:rPr>
          <w:rFonts w:ascii="Times New Roman" w:eastAsia="Times New Roman" w:hAnsi="Times New Roman" w:cs="Times New Roman"/>
          <w:b/>
          <w:bCs/>
          <w:sz w:val="28"/>
          <w:szCs w:val="28"/>
          <w:rtl/>
          <w:lang w:bidi="ar-MA"/>
        </w:rPr>
        <w:t>تأطير ومتابعة الأطروحة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lang w:bidi="ar-MA"/>
        </w:rPr>
        <w:t>18</w:t>
      </w:r>
      <w:r w:rsidRPr="00E04095">
        <w:rPr>
          <w:rFonts w:ascii="Times New Roman" w:eastAsia="Times New Roman" w:hAnsi="Times New Roman" w:cs="Times New Roman"/>
          <w:sz w:val="28"/>
          <w:szCs w:val="28"/>
          <w:rtl/>
        </w:rPr>
        <w:t xml:space="preserve">- للطالب الباحث الحق في تأطير شخصي من قبل الأستاذ المشرف الذي يلتزم بتخصيصه الزمن المناسب. ومن الضروري تبني مبدأ اللقاءات المنتظمة والمكثفة منذ التوافق الأولي على التأطير. ويتعين على الأستاذ المشرف المتابعة المنتظمة للبحث الذي يؤطره، ومناقشة التوجهات التي قد يتخذها بالنظر إلى النتائج </w:t>
      </w:r>
      <w:proofErr w:type="spellStart"/>
      <w:r w:rsidRPr="00E04095">
        <w:rPr>
          <w:rFonts w:ascii="Times New Roman" w:eastAsia="Times New Roman" w:hAnsi="Times New Roman" w:cs="Times New Roman"/>
          <w:sz w:val="28"/>
          <w:szCs w:val="28"/>
          <w:rtl/>
        </w:rPr>
        <w:t>المتوصل</w:t>
      </w:r>
      <w:proofErr w:type="spellEnd"/>
      <w:r w:rsidRPr="00E04095">
        <w:rPr>
          <w:rFonts w:ascii="Times New Roman" w:eastAsia="Times New Roman" w:hAnsi="Times New Roman" w:cs="Times New Roman"/>
          <w:sz w:val="28"/>
          <w:szCs w:val="28"/>
          <w:rtl/>
        </w:rPr>
        <w:t xml:space="preserve"> إليها.</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19- يجوز في الحالات الاستثنائية أن يكون الإشراف على الأطروحة مشتركا بين أستاذين بناء على طلب معلل وبعد موافقة مدير المركز.</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20- الأستاذ المشرف مسؤول على عملية تأطير الأطروحة على امتداد فترة إنجازها، علما بأن الإشراف على الدكتوراه لا يفوض؛ كما يحرص على جودة الأطروحة.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21- يكون الأستاذ المشرف من درجة أستاذ التعليم العالي أو عند الاقتضاء من درجة أستاذ مؤهل ينتمي لواحدة من بنيات البحث المستقبلة والتابعة لمركز الدراسات في الدكتوراه آداب، علوم إنسانية و فنون بكلية الآداب و العلوم الإنسانية </w:t>
      </w:r>
      <w:proofErr w:type="spellStart"/>
      <w:r w:rsidRPr="00E04095">
        <w:rPr>
          <w:rFonts w:ascii="Times New Roman" w:eastAsia="Times New Roman" w:hAnsi="Times New Roman" w:cs="Times New Roman"/>
          <w:sz w:val="28"/>
          <w:szCs w:val="28"/>
          <w:rtl/>
        </w:rPr>
        <w:t>بوجدة</w:t>
      </w:r>
      <w:proofErr w:type="spellEnd"/>
      <w:r w:rsidRPr="00E04095">
        <w:rPr>
          <w:rFonts w:ascii="Times New Roman" w:eastAsia="Times New Roman" w:hAnsi="Times New Roman" w:cs="Times New Roman"/>
          <w:sz w:val="28"/>
          <w:szCs w:val="28"/>
          <w:rtl/>
        </w:rPr>
        <w:t>.</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22- يؤطر الأستاذ المشرف على الأكثر خمسة طلبة في نفس الوقت. و يتعين على بنية البحث المستقبلة إخبار الطالب، عند تسجيله في الدكتوراه، بعدد الأطروحات التي يشرف عليها الأستاذ الذي سيتولى الإشراف على أطروحته.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23- إذا طرأ عارض  يحول دون متابعة الأستاذ المشرف تأطير الأطروحة، يتعين على مدير المركز تعويضه بالتنسيق مع مسؤول بنية البحث المعنية.</w:t>
      </w:r>
    </w:p>
    <w:p w:rsidR="00E04095" w:rsidRDefault="00E04095" w:rsidP="00E04095">
      <w:pPr>
        <w:bidi/>
        <w:spacing w:after="240" w:line="360" w:lineRule="auto"/>
        <w:ind w:left="57" w:right="57"/>
        <w:jc w:val="both"/>
        <w:rPr>
          <w:rFonts w:ascii="Times New Roman" w:hAnsi="Times New Roman" w:cs="Times New Roman"/>
          <w:color w:val="000000"/>
          <w:sz w:val="28"/>
          <w:szCs w:val="28"/>
          <w:rtl/>
          <w:lang w:bidi="ar-MA"/>
        </w:rPr>
      </w:pPr>
    </w:p>
    <w:p w:rsidR="008B18BF" w:rsidRPr="00E04095" w:rsidRDefault="008B18BF" w:rsidP="008B18BF">
      <w:pPr>
        <w:bidi/>
        <w:spacing w:after="240" w:line="360" w:lineRule="auto"/>
        <w:ind w:left="57" w:right="57"/>
        <w:jc w:val="both"/>
        <w:rPr>
          <w:rFonts w:ascii="Times New Roman" w:eastAsia="Times New Roman" w:hAnsi="Times New Roman" w:cs="Times New Roman"/>
          <w:color w:val="000000"/>
          <w:sz w:val="28"/>
          <w:szCs w:val="28"/>
          <w:rtl/>
          <w:lang w:bidi="ar-MA"/>
        </w:rPr>
      </w:pPr>
    </w:p>
    <w:p w:rsidR="00E04095" w:rsidRPr="00E04095" w:rsidRDefault="00E04095" w:rsidP="00E04095">
      <w:pPr>
        <w:bidi/>
        <w:spacing w:after="240" w:line="360" w:lineRule="auto"/>
        <w:ind w:left="57" w:right="57"/>
        <w:jc w:val="center"/>
        <w:rPr>
          <w:rFonts w:ascii="Times New Roman" w:eastAsia="Times New Roman" w:hAnsi="Times New Roman" w:cs="Times New Roman"/>
          <w:b/>
          <w:bCs/>
          <w:sz w:val="28"/>
          <w:szCs w:val="28"/>
          <w:rtl/>
          <w:lang w:bidi="ar-MA"/>
        </w:rPr>
      </w:pPr>
      <w:r w:rsidRPr="00E04095">
        <w:rPr>
          <w:rFonts w:ascii="Times New Roman" w:eastAsia="Times New Roman" w:hAnsi="Times New Roman" w:cs="Times New Roman"/>
          <w:b/>
          <w:bCs/>
          <w:sz w:val="28"/>
          <w:szCs w:val="28"/>
          <w:rtl/>
        </w:rPr>
        <w:lastRenderedPageBreak/>
        <w:t>الفصل ال</w:t>
      </w:r>
      <w:r w:rsidRPr="00E04095">
        <w:rPr>
          <w:rFonts w:ascii="Times New Roman" w:eastAsia="Times New Roman" w:hAnsi="Times New Roman" w:cs="Times New Roman"/>
          <w:b/>
          <w:bCs/>
          <w:sz w:val="28"/>
          <w:szCs w:val="28"/>
          <w:rtl/>
          <w:lang w:bidi="ar-MA"/>
        </w:rPr>
        <w:t>سادس</w:t>
      </w:r>
      <w:r w:rsidRPr="00E04095">
        <w:rPr>
          <w:rFonts w:ascii="Times New Roman" w:eastAsia="Times New Roman" w:hAnsi="Times New Roman" w:cs="Times New Roman"/>
          <w:b/>
          <w:bCs/>
          <w:sz w:val="28"/>
          <w:szCs w:val="28"/>
          <w:rtl/>
        </w:rPr>
        <w:t xml:space="preserve"> -  </w:t>
      </w:r>
      <w:r w:rsidRPr="00E04095">
        <w:rPr>
          <w:rFonts w:ascii="Times New Roman" w:eastAsia="Times New Roman" w:hAnsi="Times New Roman" w:cs="Times New Roman"/>
          <w:b/>
          <w:bCs/>
          <w:sz w:val="28"/>
          <w:szCs w:val="28"/>
          <w:rtl/>
          <w:lang w:bidi="ar-MA"/>
        </w:rPr>
        <w:t>مدة إنجاز</w:t>
      </w:r>
      <w:r w:rsidRPr="00E04095">
        <w:rPr>
          <w:rFonts w:ascii="Times New Roman" w:eastAsia="Times New Roman" w:hAnsi="Times New Roman" w:cs="Times New Roman"/>
          <w:b/>
          <w:bCs/>
          <w:sz w:val="28"/>
          <w:szCs w:val="28"/>
          <w:lang w:bidi="ar-MA"/>
        </w:rPr>
        <w:t xml:space="preserve"> </w:t>
      </w:r>
      <w:r w:rsidRPr="00E04095">
        <w:rPr>
          <w:rFonts w:ascii="Times New Roman" w:eastAsia="Times New Roman" w:hAnsi="Times New Roman" w:cs="Times New Roman"/>
          <w:b/>
          <w:bCs/>
          <w:sz w:val="28"/>
          <w:szCs w:val="28"/>
          <w:rtl/>
          <w:lang w:bidi="ar-MA"/>
        </w:rPr>
        <w:t>الأطروحة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lang w:bidi="ar-MA"/>
        </w:rPr>
        <w:t>24</w:t>
      </w:r>
      <w:r w:rsidRPr="00E04095">
        <w:rPr>
          <w:rFonts w:ascii="Times New Roman" w:eastAsia="Times New Roman" w:hAnsi="Times New Roman" w:cs="Times New Roman"/>
          <w:sz w:val="28"/>
          <w:szCs w:val="28"/>
          <w:rtl/>
        </w:rPr>
        <w:t xml:space="preserve">- طبقا لمقتضيات المادة 8 من المرسوم رقم 2.04.89 (7 يونيو 2004) يستغرق إنجاز الدكتوراه ثلاث سنوات. ويكتسي تمديد هذه المدة طابعا استثنائيا.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يطلب التمديد من طرف الطالب المسجل بالدكتوراه و المشرف اللذان يحرران تقريرا معللا يحدد على الخصوص حالة تقدم العمل و أسباب التأخر في الانجاز.</w:t>
      </w:r>
    </w:p>
    <w:p w:rsidR="00E04095" w:rsidRPr="00E04095" w:rsidRDefault="00E04095" w:rsidP="008B18BF">
      <w:pPr>
        <w:bidi/>
        <w:spacing w:after="240" w:line="360" w:lineRule="auto"/>
        <w:ind w:left="57" w:right="57"/>
        <w:jc w:val="both"/>
        <w:rPr>
          <w:rFonts w:ascii="Times New Roman" w:eastAsia="Times New Roman" w:hAnsi="Times New Roman" w:cs="Times New Roman"/>
          <w:sz w:val="28"/>
          <w:szCs w:val="28"/>
          <w:rtl/>
          <w:lang w:bidi="ar-MA"/>
        </w:rPr>
      </w:pPr>
      <w:r w:rsidRPr="00E04095">
        <w:rPr>
          <w:rFonts w:ascii="Times New Roman" w:eastAsia="Times New Roman" w:hAnsi="Times New Roman" w:cs="Times New Roman"/>
          <w:sz w:val="28"/>
          <w:szCs w:val="28"/>
          <w:rtl/>
        </w:rPr>
        <w:t xml:space="preserve">- لا تمدد فترة الإنجاز إلا في الحالات الخاصة و لا تغير طبيعة عمل البحث كما هو متفق عليه في البداية إلا بعد موافقة لجنة خاصة يعينها مركز الدراسات في </w:t>
      </w:r>
      <w:proofErr w:type="spellStart"/>
      <w:r w:rsidRPr="00E04095">
        <w:rPr>
          <w:rFonts w:ascii="Times New Roman" w:eastAsia="Times New Roman" w:hAnsi="Times New Roman" w:cs="Times New Roman"/>
          <w:sz w:val="28"/>
          <w:szCs w:val="28"/>
          <w:rtl/>
        </w:rPr>
        <w:t>الدكتورا</w:t>
      </w:r>
      <w:proofErr w:type="spellEnd"/>
      <w:r w:rsidRPr="00E04095">
        <w:rPr>
          <w:rFonts w:ascii="Times New Roman" w:eastAsia="Times New Roman" w:hAnsi="Times New Roman" w:cs="Times New Roman"/>
          <w:sz w:val="28"/>
          <w:szCs w:val="28"/>
        </w:rPr>
        <w:t xml:space="preserve"> </w:t>
      </w:r>
      <w:r w:rsidRPr="00E04095">
        <w:rPr>
          <w:rFonts w:ascii="Times New Roman" w:eastAsia="Times New Roman" w:hAnsi="Times New Roman" w:cs="Times New Roman"/>
          <w:sz w:val="28"/>
          <w:szCs w:val="28"/>
          <w:rtl/>
        </w:rPr>
        <w:t>.</w:t>
      </w:r>
    </w:p>
    <w:p w:rsidR="00E04095" w:rsidRPr="00E04095" w:rsidRDefault="00E04095" w:rsidP="00E04095">
      <w:pPr>
        <w:bidi/>
        <w:spacing w:after="240" w:line="360" w:lineRule="auto"/>
        <w:jc w:val="center"/>
        <w:rPr>
          <w:rFonts w:ascii="Times New Roman" w:eastAsia="Times New Roman" w:hAnsi="Times New Roman" w:cs="Times New Roman"/>
          <w:b/>
          <w:bCs/>
          <w:sz w:val="28"/>
          <w:szCs w:val="28"/>
          <w:rtl/>
        </w:rPr>
      </w:pPr>
      <w:r w:rsidRPr="00E04095">
        <w:rPr>
          <w:rFonts w:ascii="Times New Roman" w:eastAsia="Times New Roman" w:hAnsi="Times New Roman" w:cs="Times New Roman"/>
          <w:b/>
          <w:bCs/>
          <w:sz w:val="28"/>
          <w:szCs w:val="28"/>
          <w:rtl/>
        </w:rPr>
        <w:t>الفصل السابع – نشر واستغلال نتائج البحث</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Pr>
        <w:t>25</w:t>
      </w:r>
      <w:r w:rsidRPr="00E04095">
        <w:rPr>
          <w:rFonts w:ascii="Times New Roman" w:eastAsia="Times New Roman" w:hAnsi="Times New Roman" w:cs="Times New Roman"/>
          <w:sz w:val="28"/>
          <w:szCs w:val="28"/>
          <w:rtl/>
        </w:rPr>
        <w:t xml:space="preserve">- تتحدد جودة الأطروحة عبر المنشورات وبراءات الاختراع وأهمية نتائج الدراسة في الميدان العلمي المعني. يعمل الأستاذ المشرف على تيسير عملية نشر أعمال البحث المتعلقة بموضوع الأطروحة.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Pr>
        <w:t>26</w:t>
      </w:r>
      <w:r w:rsidRPr="00E04095">
        <w:rPr>
          <w:rFonts w:ascii="Times New Roman" w:eastAsia="Times New Roman" w:hAnsi="Times New Roman" w:cs="Times New Roman"/>
          <w:sz w:val="28"/>
          <w:szCs w:val="28"/>
          <w:rtl/>
        </w:rPr>
        <w:t xml:space="preserve">- تحمل المنشورات المستخلصة من أعمال البحث اسم الطالب الباحث إلى جانب المؤلفين المساهمين.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Pr>
        <w:t>27</w:t>
      </w:r>
      <w:r w:rsidRPr="00E04095">
        <w:rPr>
          <w:rFonts w:ascii="Times New Roman" w:eastAsia="Times New Roman" w:hAnsi="Times New Roman" w:cs="Times New Roman"/>
          <w:sz w:val="28"/>
          <w:szCs w:val="28"/>
          <w:rtl/>
        </w:rPr>
        <w:t>- لا يحق للطالب الباحث أن يقدم أعمال البحث في اللقاءات العلمية أو يقدم على نشرها دون إذن مسبق مكتوب للأستاذ المشرف.</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Pr>
        <w:t>28</w:t>
      </w:r>
      <w:r w:rsidRPr="00E04095">
        <w:rPr>
          <w:rFonts w:ascii="Times New Roman" w:eastAsia="Times New Roman" w:hAnsi="Times New Roman" w:cs="Times New Roman"/>
          <w:sz w:val="28"/>
          <w:szCs w:val="28"/>
          <w:rtl/>
        </w:rPr>
        <w:t>- يلتزم كل من الأستاذ المشرف والطالب الباحث باحترام الضوابط المعمول بها في الجامعة بشأن الملكية الفكرية طيلة فترة إعداد الأطروحة وبعد مناقشتها.</w:t>
      </w:r>
    </w:p>
    <w:p w:rsidR="00E04095" w:rsidRPr="00E04095" w:rsidRDefault="00E04095" w:rsidP="00E04095">
      <w:pPr>
        <w:pStyle w:val="NormalWeb"/>
        <w:spacing w:before="0" w:beforeAutospacing="0" w:after="240" w:afterAutospacing="0" w:line="360" w:lineRule="auto"/>
        <w:ind w:left="57" w:right="57"/>
        <w:jc w:val="center"/>
        <w:rPr>
          <w:b/>
          <w:bCs/>
          <w:sz w:val="28"/>
          <w:szCs w:val="28"/>
          <w:rtl/>
          <w:lang w:bidi="ar-MA"/>
        </w:rPr>
      </w:pPr>
      <w:r w:rsidRPr="00E04095">
        <w:rPr>
          <w:b/>
          <w:bCs/>
          <w:sz w:val="28"/>
          <w:szCs w:val="28"/>
          <w:rtl/>
        </w:rPr>
        <w:t xml:space="preserve">الفصل التاسع -  </w:t>
      </w:r>
      <w:r w:rsidRPr="00E04095">
        <w:rPr>
          <w:b/>
          <w:bCs/>
          <w:sz w:val="28"/>
          <w:szCs w:val="28"/>
          <w:rtl/>
          <w:lang w:bidi="ar-MA"/>
        </w:rPr>
        <w:t>الوساطة</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lang w:bidi="ar-MA"/>
        </w:rPr>
        <w:t>29</w:t>
      </w:r>
      <w:r w:rsidRPr="00E04095">
        <w:rPr>
          <w:rFonts w:ascii="Times New Roman" w:eastAsia="Times New Roman" w:hAnsi="Times New Roman" w:cs="Times New Roman"/>
          <w:sz w:val="28"/>
          <w:szCs w:val="28"/>
          <w:rtl/>
        </w:rPr>
        <w:t xml:space="preserve">- </w:t>
      </w:r>
      <w:r w:rsidRPr="00E04095">
        <w:rPr>
          <w:rFonts w:ascii="Times New Roman" w:eastAsia="Times New Roman" w:hAnsi="Times New Roman" w:cs="Times New Roman"/>
          <w:sz w:val="28"/>
          <w:szCs w:val="28"/>
          <w:rtl/>
          <w:lang w:bidi="ar-MA"/>
        </w:rPr>
        <w:t>يخبر المشرف مدير مركز دراسات الدكتوراه كتابة بأي تغيير في موضوع البحث وكذا بكل اختلال في سير الإشراف أو إخلال بالواجب من طرف الطالب. يتدخل مدير مركز دراسات الدكتوراه للحسم في ه</w:t>
      </w:r>
      <w:r w:rsidRPr="00E04095">
        <w:rPr>
          <w:rFonts w:ascii="Times New Roman" w:eastAsia="Times New Roman" w:hAnsi="Times New Roman" w:cs="Times New Roman"/>
          <w:sz w:val="28"/>
          <w:szCs w:val="28"/>
          <w:rtl/>
        </w:rPr>
        <w:t>ذ</w:t>
      </w:r>
      <w:r w:rsidRPr="00E04095">
        <w:rPr>
          <w:rFonts w:ascii="Times New Roman" w:eastAsia="Times New Roman" w:hAnsi="Times New Roman" w:cs="Times New Roman"/>
          <w:sz w:val="28"/>
          <w:szCs w:val="28"/>
          <w:rtl/>
          <w:lang w:bidi="ar-MA"/>
        </w:rPr>
        <w:t>ه المواضيع.</w:t>
      </w:r>
      <w:r w:rsidRPr="00E04095">
        <w:rPr>
          <w:rFonts w:ascii="Times New Roman" w:eastAsia="Times New Roman" w:hAnsi="Times New Roman" w:cs="Times New Roman"/>
          <w:sz w:val="28"/>
          <w:szCs w:val="28"/>
          <w:rtl/>
        </w:rPr>
        <w:t xml:space="preserve"> </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rPr>
      </w:pPr>
      <w:r w:rsidRPr="00E04095">
        <w:rPr>
          <w:rFonts w:ascii="Times New Roman" w:eastAsia="Times New Roman" w:hAnsi="Times New Roman" w:cs="Times New Roman"/>
          <w:sz w:val="28"/>
          <w:szCs w:val="28"/>
          <w:rtl/>
        </w:rPr>
        <w:t xml:space="preserve">وكذلك في حالة صعوبة ما أو نزاع ما أو في حالة عدم الالتزام بمحتوى الميثاق، يتدخل مدير مركز الدكتوراه لإيجاد الحلول. وعند الاقتضاء، يتدخل رئيس المؤسسة أو رئيس الجامعة بطلب من مدير المركز.  </w:t>
      </w:r>
    </w:p>
    <w:p w:rsidR="008B18BF" w:rsidRDefault="008B18BF" w:rsidP="00E04095">
      <w:pPr>
        <w:bidi/>
        <w:spacing w:after="240" w:line="360" w:lineRule="auto"/>
        <w:ind w:left="57" w:right="57"/>
        <w:jc w:val="center"/>
        <w:rPr>
          <w:rFonts w:ascii="Times New Roman" w:hAnsi="Times New Roman" w:cs="Times New Roman"/>
          <w:b/>
          <w:bCs/>
          <w:sz w:val="28"/>
          <w:szCs w:val="28"/>
          <w:rtl/>
        </w:rPr>
      </w:pPr>
    </w:p>
    <w:p w:rsidR="00E04095" w:rsidRPr="00E04095" w:rsidRDefault="00E04095" w:rsidP="008B18BF">
      <w:pPr>
        <w:bidi/>
        <w:spacing w:after="240" w:line="360" w:lineRule="auto"/>
        <w:ind w:left="57" w:right="57"/>
        <w:jc w:val="center"/>
        <w:rPr>
          <w:rFonts w:ascii="Times New Roman" w:eastAsia="Times New Roman" w:hAnsi="Times New Roman" w:cs="Times New Roman"/>
          <w:sz w:val="28"/>
          <w:szCs w:val="28"/>
          <w:lang w:bidi="ar-MA"/>
        </w:rPr>
      </w:pPr>
      <w:r w:rsidRPr="00E04095">
        <w:rPr>
          <w:rFonts w:ascii="Times New Roman" w:eastAsia="Times New Roman" w:hAnsi="Times New Roman" w:cs="Times New Roman"/>
          <w:b/>
          <w:bCs/>
          <w:sz w:val="28"/>
          <w:szCs w:val="28"/>
          <w:rtl/>
        </w:rPr>
        <w:lastRenderedPageBreak/>
        <w:t>الفصل ال</w:t>
      </w:r>
      <w:r w:rsidRPr="00E04095">
        <w:rPr>
          <w:rFonts w:ascii="Times New Roman" w:eastAsia="Times New Roman" w:hAnsi="Times New Roman" w:cs="Times New Roman"/>
          <w:b/>
          <w:bCs/>
          <w:sz w:val="28"/>
          <w:szCs w:val="28"/>
          <w:rtl/>
          <w:lang w:bidi="ar-MA"/>
        </w:rPr>
        <w:t>عاشر</w:t>
      </w:r>
      <w:r w:rsidRPr="00E04095">
        <w:rPr>
          <w:rFonts w:ascii="Times New Roman" w:eastAsia="Times New Roman" w:hAnsi="Times New Roman" w:cs="Times New Roman"/>
          <w:b/>
          <w:bCs/>
          <w:sz w:val="28"/>
          <w:szCs w:val="28"/>
          <w:rtl/>
        </w:rPr>
        <w:t xml:space="preserve"> -  </w:t>
      </w:r>
      <w:r w:rsidRPr="00E04095">
        <w:rPr>
          <w:rFonts w:ascii="Times New Roman" w:eastAsia="Times New Roman" w:hAnsi="Times New Roman" w:cs="Times New Roman"/>
          <w:b/>
          <w:bCs/>
          <w:sz w:val="28"/>
          <w:szCs w:val="28"/>
          <w:rtl/>
          <w:lang w:bidi="ar-MA"/>
        </w:rPr>
        <w:t>تطبيق وتعديل ميثاق الأطروحات</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lang w:bidi="ar-MA"/>
        </w:rPr>
      </w:pPr>
      <w:r w:rsidRPr="00E04095">
        <w:rPr>
          <w:rFonts w:ascii="Times New Roman" w:eastAsia="Times New Roman" w:hAnsi="Times New Roman" w:cs="Times New Roman"/>
          <w:sz w:val="28"/>
          <w:szCs w:val="28"/>
          <w:rtl/>
          <w:lang w:bidi="ar-MA"/>
        </w:rPr>
        <w:t>3</w:t>
      </w:r>
      <w:r w:rsidRPr="00E04095">
        <w:rPr>
          <w:rFonts w:ascii="Times New Roman" w:eastAsia="Times New Roman" w:hAnsi="Times New Roman" w:cs="Times New Roman"/>
          <w:sz w:val="28"/>
          <w:szCs w:val="28"/>
          <w:lang w:bidi="ar-MA"/>
        </w:rPr>
        <w:t>0</w:t>
      </w:r>
      <w:r w:rsidRPr="00E04095">
        <w:rPr>
          <w:rFonts w:ascii="Times New Roman" w:eastAsia="Times New Roman" w:hAnsi="Times New Roman" w:cs="Times New Roman"/>
          <w:sz w:val="28"/>
          <w:szCs w:val="28"/>
          <w:rtl/>
        </w:rPr>
        <w:t>-</w:t>
      </w:r>
      <w:r w:rsidRPr="00E04095">
        <w:rPr>
          <w:rFonts w:ascii="Times New Roman" w:eastAsia="Times New Roman" w:hAnsi="Times New Roman" w:cs="Times New Roman"/>
          <w:sz w:val="28"/>
          <w:szCs w:val="28"/>
          <w:rtl/>
          <w:lang w:bidi="ar-MA"/>
        </w:rPr>
        <w:t xml:space="preserve"> يتم تبني </w:t>
      </w:r>
      <w:r w:rsidRPr="00E04095">
        <w:rPr>
          <w:rFonts w:ascii="Times New Roman" w:eastAsia="Times New Roman" w:hAnsi="Times New Roman" w:cs="Times New Roman"/>
          <w:sz w:val="28"/>
          <w:szCs w:val="28"/>
          <w:rtl/>
        </w:rPr>
        <w:t>ميثاق الأطروحات</w:t>
      </w:r>
      <w:r w:rsidRPr="00E04095">
        <w:rPr>
          <w:rFonts w:ascii="Times New Roman" w:eastAsia="Times New Roman" w:hAnsi="Times New Roman" w:cs="Times New Roman"/>
          <w:sz w:val="28"/>
          <w:szCs w:val="28"/>
          <w:rtl/>
          <w:lang w:bidi="ar-MA"/>
        </w:rPr>
        <w:t xml:space="preserve"> هذا بالنسبة لمركز الآداب، العلوم الإنسانية و الفنون من طرف مجلس جامعة محمد الأول.</w:t>
      </w:r>
    </w:p>
    <w:p w:rsidR="00E04095" w:rsidRPr="00E04095" w:rsidRDefault="00E04095" w:rsidP="00E04095">
      <w:pPr>
        <w:bidi/>
        <w:spacing w:after="240" w:line="360" w:lineRule="auto"/>
        <w:ind w:left="57" w:right="57"/>
        <w:jc w:val="both"/>
        <w:rPr>
          <w:rFonts w:ascii="Times New Roman" w:eastAsia="Times New Roman" w:hAnsi="Times New Roman" w:cs="Times New Roman"/>
          <w:sz w:val="28"/>
          <w:szCs w:val="28"/>
          <w:rtl/>
          <w:lang w:bidi="ar-MA"/>
        </w:rPr>
      </w:pPr>
      <w:r w:rsidRPr="00E04095">
        <w:rPr>
          <w:rFonts w:ascii="Times New Roman" w:eastAsia="Times New Roman" w:hAnsi="Times New Roman" w:cs="Times New Roman"/>
          <w:sz w:val="28"/>
          <w:szCs w:val="28"/>
          <w:rtl/>
        </w:rPr>
        <w:t>3</w:t>
      </w:r>
      <w:r w:rsidRPr="00E04095">
        <w:rPr>
          <w:rFonts w:ascii="Times New Roman" w:eastAsia="Times New Roman" w:hAnsi="Times New Roman" w:cs="Times New Roman"/>
          <w:sz w:val="28"/>
          <w:szCs w:val="28"/>
        </w:rPr>
        <w:t>1</w:t>
      </w:r>
      <w:r w:rsidRPr="00E04095">
        <w:rPr>
          <w:rFonts w:ascii="Times New Roman" w:eastAsia="Times New Roman" w:hAnsi="Times New Roman" w:cs="Times New Roman"/>
          <w:sz w:val="28"/>
          <w:szCs w:val="28"/>
          <w:rtl/>
        </w:rPr>
        <w:t>-</w:t>
      </w:r>
      <w:r w:rsidRPr="00E04095">
        <w:rPr>
          <w:rFonts w:ascii="Times New Roman" w:eastAsia="Times New Roman" w:hAnsi="Times New Roman" w:cs="Times New Roman"/>
          <w:sz w:val="28"/>
          <w:szCs w:val="28"/>
          <w:rtl/>
          <w:lang w:bidi="ar-MA"/>
        </w:rPr>
        <w:t xml:space="preserve"> يعدل </w:t>
      </w:r>
      <w:r w:rsidRPr="00E04095">
        <w:rPr>
          <w:rFonts w:ascii="Times New Roman" w:eastAsia="Times New Roman" w:hAnsi="Times New Roman" w:cs="Times New Roman"/>
          <w:sz w:val="28"/>
          <w:szCs w:val="28"/>
          <w:rtl/>
        </w:rPr>
        <w:t>ميثاق الأطروحات</w:t>
      </w:r>
      <w:r w:rsidRPr="00E04095">
        <w:rPr>
          <w:rFonts w:ascii="Times New Roman" w:eastAsia="Times New Roman" w:hAnsi="Times New Roman" w:cs="Times New Roman"/>
          <w:sz w:val="28"/>
          <w:szCs w:val="28"/>
          <w:rtl/>
          <w:lang w:bidi="ar-MA"/>
        </w:rPr>
        <w:t xml:space="preserve"> بقرار من مجلس الجامعة بناء على اقتراح مجمع الدكتوراه.</w:t>
      </w:r>
    </w:p>
    <w:p w:rsidR="00E04095" w:rsidRPr="008B18BF" w:rsidRDefault="00E04095" w:rsidP="00E04095">
      <w:pPr>
        <w:bidi/>
        <w:spacing w:after="240" w:line="360" w:lineRule="auto"/>
        <w:ind w:left="57" w:right="57"/>
        <w:jc w:val="both"/>
        <w:rPr>
          <w:rFonts w:ascii="Times New Roman" w:hAnsi="Times New Roman" w:cs="Times New Roman"/>
          <w:b/>
          <w:bCs/>
          <w:sz w:val="28"/>
          <w:szCs w:val="28"/>
          <w:rtl/>
          <w:lang w:bidi="ar-MA"/>
        </w:rPr>
      </w:pPr>
      <w:r w:rsidRPr="008B18BF">
        <w:rPr>
          <w:rFonts w:ascii="Times New Roman" w:eastAsia="Times New Roman" w:hAnsi="Times New Roman" w:cs="Times New Roman"/>
          <w:b/>
          <w:bCs/>
          <w:sz w:val="28"/>
          <w:szCs w:val="28"/>
          <w:rtl/>
          <w:lang w:bidi="ar-MA"/>
        </w:rPr>
        <w:t xml:space="preserve"> اطلع وصودق عليه من طرف :  </w:t>
      </w:r>
    </w:p>
    <w:tbl>
      <w:tblPr>
        <w:tblStyle w:val="Grilledutableau"/>
        <w:tblW w:w="0" w:type="auto"/>
        <w:tblLook w:val="04A0" w:firstRow="1" w:lastRow="0" w:firstColumn="1" w:lastColumn="0" w:noHBand="0" w:noVBand="1"/>
      </w:tblPr>
      <w:tblGrid>
        <w:gridCol w:w="5173"/>
        <w:gridCol w:w="5173"/>
      </w:tblGrid>
      <w:tr w:rsidR="008B18BF" w:rsidTr="00FA7B17">
        <w:trPr>
          <w:trHeight w:val="1394"/>
        </w:trPr>
        <w:tc>
          <w:tcPr>
            <w:tcW w:w="5173" w:type="dxa"/>
          </w:tcPr>
          <w:p w:rsidR="008B18BF" w:rsidRPr="000C242C" w:rsidRDefault="008B18BF" w:rsidP="005653AC">
            <w:pPr>
              <w:widowControl w:val="0"/>
              <w:spacing w:line="276" w:lineRule="auto"/>
              <w:jc w:val="center"/>
              <w:rPr>
                <w:sz w:val="24"/>
                <w:szCs w:val="24"/>
                <w:rtl/>
              </w:rPr>
            </w:pPr>
            <w:r w:rsidRPr="000C242C">
              <w:rPr>
                <w:b/>
                <w:bCs/>
                <w:sz w:val="24"/>
                <w:szCs w:val="24"/>
                <w:rtl/>
              </w:rPr>
              <w:t>توقيع الأستاذ المشرف</w:t>
            </w:r>
          </w:p>
          <w:p w:rsidR="008B18BF" w:rsidRDefault="008B18BF" w:rsidP="00160F72">
            <w:pPr>
              <w:widowControl w:val="0"/>
              <w:rPr>
                <w:i/>
                <w:iCs/>
                <w:sz w:val="18"/>
                <w:szCs w:val="18"/>
              </w:rPr>
            </w:pPr>
          </w:p>
        </w:tc>
        <w:tc>
          <w:tcPr>
            <w:tcW w:w="5173" w:type="dxa"/>
          </w:tcPr>
          <w:p w:rsidR="008B18BF" w:rsidRDefault="008B18BF" w:rsidP="005653AC">
            <w:pPr>
              <w:widowControl w:val="0"/>
              <w:bidi/>
              <w:jc w:val="center"/>
              <w:rPr>
                <w:i/>
                <w:iCs/>
                <w:sz w:val="18"/>
                <w:szCs w:val="18"/>
              </w:rPr>
            </w:pPr>
            <w:r w:rsidRPr="000C242C">
              <w:rPr>
                <w:b/>
                <w:bCs/>
                <w:sz w:val="24"/>
                <w:szCs w:val="24"/>
                <w:rtl/>
              </w:rPr>
              <w:t>توقيع الطالب</w:t>
            </w:r>
            <w:r w:rsidR="002F0B37">
              <w:rPr>
                <w:rFonts w:hint="cs"/>
                <w:b/>
                <w:bCs/>
                <w:sz w:val="24"/>
                <w:szCs w:val="24"/>
                <w:rtl/>
              </w:rPr>
              <w:t xml:space="preserve"> الباحث</w:t>
            </w:r>
          </w:p>
        </w:tc>
      </w:tr>
    </w:tbl>
    <w:p w:rsidR="008B18BF" w:rsidRDefault="008B18BF" w:rsidP="008B18BF">
      <w:pPr>
        <w:bidi/>
        <w:spacing w:after="240" w:line="360" w:lineRule="auto"/>
        <w:ind w:left="57" w:right="57"/>
        <w:jc w:val="both"/>
        <w:rPr>
          <w:rFonts w:ascii="Times New Roman" w:hAnsi="Times New Roman" w:cs="Times New Roman"/>
          <w:sz w:val="28"/>
          <w:szCs w:val="28"/>
          <w:rtl/>
          <w:lang w:bidi="ar-MA"/>
        </w:rPr>
      </w:pPr>
    </w:p>
    <w:tbl>
      <w:tblPr>
        <w:tblStyle w:val="Grilledutableau"/>
        <w:tblW w:w="10450" w:type="dxa"/>
        <w:tblLook w:val="04A0" w:firstRow="1" w:lastRow="0" w:firstColumn="1" w:lastColumn="0" w:noHBand="0" w:noVBand="1"/>
      </w:tblPr>
      <w:tblGrid>
        <w:gridCol w:w="2802"/>
        <w:gridCol w:w="2976"/>
        <w:gridCol w:w="2349"/>
        <w:gridCol w:w="2323"/>
      </w:tblGrid>
      <w:tr w:rsidR="008B18BF" w:rsidTr="00FA7B17">
        <w:trPr>
          <w:trHeight w:val="2375"/>
        </w:trPr>
        <w:tc>
          <w:tcPr>
            <w:tcW w:w="2802" w:type="dxa"/>
          </w:tcPr>
          <w:p w:rsidR="008B18BF" w:rsidRPr="000C242C" w:rsidRDefault="002F0B37" w:rsidP="005653AC">
            <w:pPr>
              <w:widowControl w:val="0"/>
              <w:spacing w:line="276" w:lineRule="auto"/>
              <w:ind w:left="142"/>
              <w:jc w:val="center"/>
              <w:rPr>
                <w:b/>
                <w:bCs/>
                <w:sz w:val="24"/>
                <w:szCs w:val="24"/>
                <w:rtl/>
                <w:lang w:bidi="ar-MA"/>
              </w:rPr>
            </w:pPr>
            <w:r>
              <w:rPr>
                <w:rFonts w:hint="cs"/>
                <w:b/>
                <w:bCs/>
                <w:sz w:val="24"/>
                <w:szCs w:val="24"/>
                <w:rtl/>
              </w:rPr>
              <w:t>رأي و توقيع العميد</w:t>
            </w:r>
          </w:p>
          <w:p w:rsidR="008B18BF" w:rsidRDefault="008B18BF" w:rsidP="00160F72">
            <w:pPr>
              <w:widowControl w:val="0"/>
              <w:rPr>
                <w:lang w:bidi="ar-MA"/>
              </w:rPr>
            </w:pPr>
          </w:p>
        </w:tc>
        <w:tc>
          <w:tcPr>
            <w:tcW w:w="2976" w:type="dxa"/>
          </w:tcPr>
          <w:p w:rsidR="008B18BF" w:rsidRDefault="002F0B37" w:rsidP="005653AC">
            <w:pPr>
              <w:widowControl w:val="0"/>
              <w:bidi/>
              <w:jc w:val="center"/>
            </w:pPr>
            <w:r>
              <w:rPr>
                <w:rFonts w:hint="cs"/>
                <w:b/>
                <w:bCs/>
                <w:sz w:val="24"/>
                <w:szCs w:val="24"/>
                <w:rtl/>
              </w:rPr>
              <w:t xml:space="preserve">رأي وتوقيع </w:t>
            </w:r>
            <w:r w:rsidR="008B18BF" w:rsidRPr="000C242C">
              <w:rPr>
                <w:b/>
                <w:bCs/>
                <w:sz w:val="24"/>
                <w:szCs w:val="24"/>
                <w:rtl/>
              </w:rPr>
              <w:t>مدير مركز الدكتوراه</w:t>
            </w:r>
          </w:p>
        </w:tc>
        <w:tc>
          <w:tcPr>
            <w:tcW w:w="2349" w:type="dxa"/>
          </w:tcPr>
          <w:p w:rsidR="008B18BF" w:rsidRDefault="00A16A87" w:rsidP="005653AC">
            <w:pPr>
              <w:widowControl w:val="0"/>
              <w:bidi/>
              <w:jc w:val="center"/>
            </w:pPr>
            <w:r>
              <w:rPr>
                <w:rFonts w:hint="cs"/>
                <w:b/>
                <w:bCs/>
                <w:sz w:val="24"/>
                <w:szCs w:val="24"/>
                <w:rtl/>
              </w:rPr>
              <w:t>اسم وتوقيع</w:t>
            </w:r>
            <w:r>
              <w:rPr>
                <w:rFonts w:hint="cs"/>
                <w:b/>
                <w:bCs/>
                <w:sz w:val="24"/>
                <w:szCs w:val="24"/>
                <w:rtl/>
              </w:rPr>
              <w:t xml:space="preserve"> و</w:t>
            </w:r>
            <w:r>
              <w:rPr>
                <w:rFonts w:hint="cs"/>
                <w:b/>
                <w:bCs/>
                <w:sz w:val="24"/>
                <w:szCs w:val="24"/>
                <w:rtl/>
              </w:rPr>
              <w:t xml:space="preserve">خاتم </w:t>
            </w:r>
            <w:r w:rsidRPr="00C5179F">
              <w:rPr>
                <w:rFonts w:hint="cs"/>
                <w:b/>
                <w:bCs/>
                <w:sz w:val="24"/>
                <w:szCs w:val="24"/>
                <w:rtl/>
              </w:rPr>
              <w:t xml:space="preserve">مدير </w:t>
            </w:r>
            <w:bookmarkStart w:id="0" w:name="_GoBack"/>
            <w:bookmarkEnd w:id="0"/>
            <w:r w:rsidRPr="00C5179F">
              <w:rPr>
                <w:rFonts w:hint="cs"/>
                <w:b/>
                <w:bCs/>
                <w:sz w:val="24"/>
                <w:szCs w:val="24"/>
                <w:rtl/>
              </w:rPr>
              <w:t>المختبر</w:t>
            </w:r>
          </w:p>
        </w:tc>
        <w:tc>
          <w:tcPr>
            <w:tcW w:w="2323" w:type="dxa"/>
          </w:tcPr>
          <w:p w:rsidR="008B18BF" w:rsidRDefault="00A16A87" w:rsidP="005653AC">
            <w:pPr>
              <w:widowControl w:val="0"/>
              <w:bidi/>
              <w:jc w:val="center"/>
            </w:pPr>
            <w:r>
              <w:rPr>
                <w:rFonts w:hint="cs"/>
                <w:b/>
                <w:bCs/>
                <w:sz w:val="24"/>
                <w:szCs w:val="24"/>
                <w:rtl/>
                <w:lang w:bidi="ar-MA"/>
              </w:rPr>
              <w:t xml:space="preserve">اسم توقيع </w:t>
            </w:r>
            <w:r>
              <w:rPr>
                <w:rFonts w:hint="cs"/>
                <w:b/>
                <w:bCs/>
                <w:sz w:val="24"/>
                <w:szCs w:val="24"/>
                <w:rtl/>
              </w:rPr>
              <w:t>منسق فريق</w:t>
            </w:r>
            <w:r w:rsidRPr="000C242C">
              <w:rPr>
                <w:b/>
                <w:bCs/>
                <w:sz w:val="24"/>
                <w:szCs w:val="24"/>
                <w:rtl/>
              </w:rPr>
              <w:t xml:space="preserve"> البحث</w:t>
            </w:r>
          </w:p>
        </w:tc>
      </w:tr>
    </w:tbl>
    <w:p w:rsidR="008B18BF" w:rsidRDefault="008B18BF" w:rsidP="008B18BF">
      <w:pPr>
        <w:bidi/>
        <w:spacing w:after="240" w:line="360" w:lineRule="auto"/>
        <w:ind w:left="57" w:right="57"/>
        <w:jc w:val="both"/>
        <w:rPr>
          <w:rFonts w:ascii="Times New Roman" w:hAnsi="Times New Roman" w:cs="Times New Roman"/>
          <w:sz w:val="28"/>
          <w:szCs w:val="28"/>
          <w:rtl/>
          <w:lang w:bidi="ar-MA"/>
        </w:rPr>
      </w:pPr>
    </w:p>
    <w:p w:rsidR="008B18BF" w:rsidRDefault="008B18BF" w:rsidP="008B18BF">
      <w:pPr>
        <w:bidi/>
        <w:spacing w:after="240" w:line="360" w:lineRule="auto"/>
        <w:ind w:left="57" w:right="57"/>
        <w:jc w:val="both"/>
        <w:rPr>
          <w:rFonts w:ascii="Times New Roman" w:hAnsi="Times New Roman" w:cs="Times New Roman"/>
          <w:sz w:val="28"/>
          <w:szCs w:val="28"/>
          <w:rtl/>
          <w:lang w:bidi="ar-MA"/>
        </w:rPr>
      </w:pPr>
    </w:p>
    <w:p w:rsidR="008B18BF" w:rsidRDefault="008B18BF" w:rsidP="008B18BF">
      <w:pPr>
        <w:bidi/>
        <w:spacing w:after="240" w:line="360" w:lineRule="auto"/>
        <w:ind w:left="57" w:right="57"/>
        <w:jc w:val="both"/>
        <w:rPr>
          <w:rFonts w:ascii="Times New Roman" w:hAnsi="Times New Roman" w:cs="Times New Roman"/>
          <w:sz w:val="28"/>
          <w:szCs w:val="28"/>
          <w:rtl/>
          <w:lang w:bidi="ar-MA"/>
        </w:rPr>
      </w:pPr>
    </w:p>
    <w:p w:rsidR="008B18BF" w:rsidRPr="00E04095" w:rsidRDefault="008B18BF" w:rsidP="008B18BF">
      <w:pPr>
        <w:bidi/>
        <w:spacing w:after="240" w:line="360" w:lineRule="auto"/>
        <w:ind w:left="57" w:right="57"/>
        <w:jc w:val="both"/>
        <w:rPr>
          <w:rFonts w:ascii="Times New Roman" w:eastAsia="Times New Roman" w:hAnsi="Times New Roman" w:cs="Times New Roman"/>
          <w:sz w:val="28"/>
          <w:szCs w:val="28"/>
          <w:lang w:bidi="ar-MA"/>
        </w:rPr>
      </w:pPr>
    </w:p>
    <w:p w:rsidR="008569A9" w:rsidRPr="00E04095" w:rsidRDefault="008569A9" w:rsidP="00E04095">
      <w:pPr>
        <w:spacing w:line="360" w:lineRule="auto"/>
        <w:rPr>
          <w:rFonts w:ascii="Times New Roman" w:hAnsi="Times New Roman" w:cs="Times New Roman"/>
          <w:sz w:val="28"/>
          <w:szCs w:val="28"/>
          <w:rtl/>
        </w:rPr>
      </w:pPr>
    </w:p>
    <w:sectPr w:rsidR="008569A9" w:rsidRPr="00E04095" w:rsidSect="00183161">
      <w:headerReference w:type="default" r:id="rId9"/>
      <w:footerReference w:type="default" r:id="rId10"/>
      <w:pgSz w:w="11906" w:h="16838"/>
      <w:pgMar w:top="1417" w:right="849" w:bottom="1417" w:left="851" w:header="142"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01" w:rsidRDefault="00194F01" w:rsidP="00795775">
      <w:pPr>
        <w:spacing w:after="0" w:line="240" w:lineRule="auto"/>
      </w:pPr>
      <w:r>
        <w:separator/>
      </w:r>
    </w:p>
  </w:endnote>
  <w:endnote w:type="continuationSeparator" w:id="0">
    <w:p w:rsidR="00194F01" w:rsidRDefault="00194F01" w:rsidP="0079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503"/>
      <w:docPartObj>
        <w:docPartGallery w:val="Page Numbers (Bottom of Page)"/>
        <w:docPartUnique/>
      </w:docPartObj>
    </w:sdtPr>
    <w:sdtEndPr/>
    <w:sdtContent>
      <w:sdt>
        <w:sdtPr>
          <w:id w:val="123787606"/>
          <w:docPartObj>
            <w:docPartGallery w:val="Page Numbers (Top of Page)"/>
            <w:docPartUnique/>
          </w:docPartObj>
        </w:sdtPr>
        <w:sdtEndPr/>
        <w:sdtContent>
          <w:p w:rsidR="008B18BF" w:rsidRDefault="008B18BF">
            <w:pPr>
              <w:pStyle w:val="Pieddepage"/>
              <w:jc w:val="right"/>
            </w:pPr>
            <w:r>
              <w:t xml:space="preserve">Page </w:t>
            </w:r>
            <w:r>
              <w:rPr>
                <w:b/>
                <w:sz w:val="24"/>
                <w:szCs w:val="24"/>
              </w:rPr>
              <w:fldChar w:fldCharType="begin"/>
            </w:r>
            <w:r>
              <w:rPr>
                <w:b/>
              </w:rPr>
              <w:instrText>PAGE</w:instrText>
            </w:r>
            <w:r>
              <w:rPr>
                <w:b/>
                <w:sz w:val="24"/>
                <w:szCs w:val="24"/>
              </w:rPr>
              <w:fldChar w:fldCharType="separate"/>
            </w:r>
            <w:r w:rsidR="008176CC">
              <w:rPr>
                <w:b/>
                <w:noProof/>
                <w:sz w:val="24"/>
                <w:szCs w:val="24"/>
              </w:rPr>
              <w:t>6</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8176CC">
              <w:rPr>
                <w:b/>
                <w:noProof/>
                <w:sz w:val="24"/>
                <w:szCs w:val="24"/>
              </w:rPr>
              <w:t>6</w:t>
            </w:r>
            <w:r>
              <w:rPr>
                <w:b/>
                <w:sz w:val="24"/>
                <w:szCs w:val="24"/>
              </w:rPr>
              <w:fldChar w:fldCharType="end"/>
            </w:r>
          </w:p>
        </w:sdtContent>
      </w:sdt>
    </w:sdtContent>
  </w:sdt>
  <w:p w:rsidR="00702FC4" w:rsidRPr="0047252C" w:rsidRDefault="00702FC4" w:rsidP="00347EB8">
    <w:pPr>
      <w:pStyle w:val="Pieddepage"/>
      <w:jc w:val="center"/>
      <w:rPr>
        <w:rFonts w:asciiTheme="majorBidi" w:hAnsiTheme="majorBidi" w:cstheme="majorBidi"/>
        <w:color w:val="1F497D" w:themeColor="text2"/>
        <w:sz w:val="18"/>
        <w:szCs w:val="18"/>
        <w:lang w:val="en-US" w:bidi="ar-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01" w:rsidRDefault="00194F01" w:rsidP="00795775">
      <w:pPr>
        <w:spacing w:after="0" w:line="240" w:lineRule="auto"/>
      </w:pPr>
      <w:r>
        <w:separator/>
      </w:r>
    </w:p>
  </w:footnote>
  <w:footnote w:type="continuationSeparator" w:id="0">
    <w:p w:rsidR="00194F01" w:rsidRDefault="00194F01" w:rsidP="0079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F" w:rsidRPr="004354EF" w:rsidRDefault="00C82F4B" w:rsidP="005460FE">
    <w:pPr>
      <w:tabs>
        <w:tab w:val="center" w:pos="4536"/>
        <w:tab w:val="right" w:pos="9072"/>
      </w:tabs>
      <w:spacing w:after="0" w:line="240" w:lineRule="auto"/>
      <w:jc w:val="center"/>
      <w:rPr>
        <w:rFonts w:ascii="Calibri" w:eastAsia="Times New Roman" w:hAnsi="Calibri" w:cs="Arial"/>
        <w:lang w:bidi="ar-MA"/>
      </w:rPr>
    </w:pPr>
    <w:r>
      <w:rPr>
        <w:noProof/>
      </w:rPr>
      <mc:AlternateContent>
        <mc:Choice Requires="wps">
          <w:drawing>
            <wp:anchor distT="0" distB="0" distL="114300" distR="114300" simplePos="0" relativeHeight="251661312" behindDoc="0" locked="0" layoutInCell="1" allowOverlap="1" wp14:anchorId="5001F1F2" wp14:editId="75ABA428">
              <wp:simplePos x="0" y="0"/>
              <wp:positionH relativeFrom="column">
                <wp:posOffset>2442210</wp:posOffset>
              </wp:positionH>
              <wp:positionV relativeFrom="paragraph">
                <wp:posOffset>6350</wp:posOffset>
              </wp:positionV>
              <wp:extent cx="1572895" cy="1183005"/>
              <wp:effectExtent l="0" t="0" r="27305" b="17145"/>
              <wp:wrapNone/>
              <wp:docPr id="9"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83005"/>
                      </a:xfrm>
                      <a:prstGeom prst="rect">
                        <a:avLst/>
                      </a:prstGeom>
                      <a:solidFill>
                        <a:srgbClr val="FFFFFF"/>
                      </a:solidFill>
                      <a:ln w="9525">
                        <a:solidFill>
                          <a:sysClr val="window" lastClr="FFFFFF">
                            <a:lumMod val="100000"/>
                            <a:lumOff val="0"/>
                          </a:sysClr>
                        </a:solidFill>
                        <a:miter lim="800000"/>
                        <a:headEnd/>
                        <a:tailEnd/>
                      </a:ln>
                    </wps:spPr>
                    <wps:txbx>
                      <w:txbxContent>
                        <w:p w:rsidR="004354EF" w:rsidRDefault="003B3471" w:rsidP="004354EF">
                          <w:pPr>
                            <w:jc w:val="center"/>
                          </w:pPr>
                          <w:r>
                            <w:rPr>
                              <w:noProof/>
                              <w:sz w:val="20"/>
                              <w:szCs w:val="20"/>
                            </w:rPr>
                            <w:drawing>
                              <wp:inline distT="0" distB="0" distL="0" distR="0" wp14:anchorId="53BBE1C3" wp14:editId="69D0CD47">
                                <wp:extent cx="895350" cy="919831"/>
                                <wp:effectExtent l="0" t="0" r="0" b="0"/>
                                <wp:docPr id="2" name="Image 2" descr="D:\Desktop\FLS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LSH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349" cy="9259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92.3pt;margin-top:.5pt;width:123.85pt;height:9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" strokecolor="white">
              <v:textbox>
                <w:txbxContent>
                  <w:p w:rsidR="004354EF" w:rsidRDefault="003B3471" w:rsidP="004354EF">
                    <w:pPr>
                      <w:jc w:val="center"/>
                    </w:pPr>
                    <w:r>
                      <w:rPr>
                        <w:noProof/>
                        <w:sz w:val="20"/>
                        <w:szCs w:val="20"/>
                      </w:rPr>
                      <w:drawing>
                        <wp:inline distT="0" distB="0" distL="0" distR="0" wp14:anchorId="53BBE1C3" wp14:editId="69D0CD47">
                          <wp:extent cx="895350" cy="919831"/>
                          <wp:effectExtent l="0" t="0" r="0" b="0"/>
                          <wp:docPr id="2" name="Image 2" descr="D:\Desktop\FLS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LSH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349" cy="925994"/>
                                  </a:xfrm>
                                  <a:prstGeom prst="rect">
                                    <a:avLst/>
                                  </a:prstGeom>
                                  <a:noFill/>
                                  <a:ln>
                                    <a:noFill/>
                                  </a:ln>
                                </pic:spPr>
                              </pic:pic>
                            </a:graphicData>
                          </a:graphic>
                        </wp:inline>
                      </w:drawing>
                    </w:r>
                  </w:p>
                </w:txbxContent>
              </v:textbox>
            </v:shape>
          </w:pict>
        </mc:Fallback>
      </mc:AlternateContent>
    </w:r>
    <w:r w:rsidR="004021D0">
      <w:rPr>
        <w:noProof/>
      </w:rPr>
      <mc:AlternateContent>
        <mc:Choice Requires="wps">
          <w:drawing>
            <wp:anchor distT="0" distB="0" distL="114300" distR="114300" simplePos="0" relativeHeight="251659264" behindDoc="0" locked="0" layoutInCell="1" allowOverlap="1" wp14:anchorId="241FD5FE" wp14:editId="74613382">
              <wp:simplePos x="0" y="0"/>
              <wp:positionH relativeFrom="column">
                <wp:posOffset>-582930</wp:posOffset>
              </wp:positionH>
              <wp:positionV relativeFrom="paragraph">
                <wp:posOffset>635</wp:posOffset>
              </wp:positionV>
              <wp:extent cx="3152775" cy="1130300"/>
              <wp:effectExtent l="0" t="0" r="28575" b="127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30300"/>
                      </a:xfrm>
                      <a:prstGeom prst="rect">
                        <a:avLst/>
                      </a:prstGeom>
                      <a:solidFill>
                        <a:srgbClr val="FFFFFF"/>
                      </a:solidFill>
                      <a:ln w="9525">
                        <a:solidFill>
                          <a:sysClr val="window" lastClr="FFFFFF">
                            <a:lumMod val="100000"/>
                            <a:lumOff val="0"/>
                          </a:sysClr>
                        </a:solidFill>
                        <a:miter lim="800000"/>
                        <a:headEnd/>
                        <a:tailEnd/>
                      </a:ln>
                    </wps:spPr>
                    <wps:txbx>
                      <w:txbxContent>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ROYAUME DU MAROC</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UNIVERSITE MOHAMMED PREMIER</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Faculté des Lettres et des Sciences Humaines</w:t>
                          </w:r>
                          <w:r>
                            <w:rPr>
                              <w:rFonts w:ascii="Arial Narrow" w:eastAsia="BatangChe" w:hAnsi="Arial Narrow" w:cs="Times New Roman"/>
                              <w:b/>
                              <w:bCs/>
                              <w:color w:val="1F497D" w:themeColor="text2"/>
                              <w:sz w:val="16"/>
                              <w:szCs w:val="16"/>
                              <w:rtl/>
                              <w:lang w:bidi="ar-MA"/>
                            </w:rPr>
                            <w:t xml:space="preserve"> - </w:t>
                          </w:r>
                          <w:r>
                            <w:rPr>
                              <w:rFonts w:ascii="Arial Narrow" w:eastAsia="BatangChe" w:hAnsi="Arial Narrow" w:cs="Angsana New"/>
                              <w:b/>
                              <w:bCs/>
                              <w:color w:val="1F497D" w:themeColor="text2"/>
                              <w:sz w:val="16"/>
                              <w:szCs w:val="16"/>
                              <w:lang w:bidi="ar-MA"/>
                            </w:rPr>
                            <w:t>Oujda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5.9pt;margin-top:.05pt;width:248.2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" strokecolor="white">
              <v:textbox>
                <w:txbxContent>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ROYAUME DU MAROC</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UNIVERSITE MOHAMMED PREMIER</w:t>
                    </w:r>
                  </w:p>
                  <w:p w:rsidR="004354EF" w:rsidRDefault="004354EF" w:rsidP="004354EF">
                    <w:pPr>
                      <w:spacing w:beforeLines="30" w:before="72" w:line="408" w:lineRule="auto"/>
                      <w:jc w:val="center"/>
                      <w:rPr>
                        <w:rFonts w:ascii="Arial Narrow" w:eastAsia="BatangChe" w:hAnsi="Arial Narrow" w:cs="Angsana New"/>
                        <w:b/>
                        <w:bCs/>
                        <w:color w:val="1F497D" w:themeColor="text2"/>
                        <w:sz w:val="16"/>
                        <w:szCs w:val="16"/>
                        <w:lang w:bidi="ar-MA"/>
                      </w:rPr>
                    </w:pPr>
                    <w:r>
                      <w:rPr>
                        <w:rFonts w:ascii="Arial Narrow" w:eastAsia="BatangChe" w:hAnsi="Arial Narrow" w:cs="Angsana New"/>
                        <w:b/>
                        <w:bCs/>
                        <w:color w:val="1F497D" w:themeColor="text2"/>
                        <w:sz w:val="16"/>
                        <w:szCs w:val="16"/>
                        <w:lang w:bidi="ar-MA"/>
                      </w:rPr>
                      <w:t>Faculté des Lettres et des Sciences Humaines</w:t>
                    </w:r>
                    <w:r>
                      <w:rPr>
                        <w:rFonts w:ascii="Arial Narrow" w:eastAsia="BatangChe" w:hAnsi="Arial Narrow" w:cs="Times New Roman"/>
                        <w:b/>
                        <w:bCs/>
                        <w:color w:val="1F497D" w:themeColor="text2"/>
                        <w:sz w:val="16"/>
                        <w:szCs w:val="16"/>
                        <w:rtl/>
                        <w:lang w:bidi="ar-MA"/>
                      </w:rPr>
                      <w:t xml:space="preserve"> - </w:t>
                    </w:r>
                    <w:r>
                      <w:rPr>
                        <w:rFonts w:ascii="Arial Narrow" w:eastAsia="BatangChe" w:hAnsi="Arial Narrow" w:cs="Angsana New"/>
                        <w:b/>
                        <w:bCs/>
                        <w:color w:val="1F497D" w:themeColor="text2"/>
                        <w:sz w:val="16"/>
                        <w:szCs w:val="16"/>
                        <w:lang w:bidi="ar-MA"/>
                      </w:rPr>
                      <w:t>Oujda</w:t>
                    </w:r>
                  </w:p>
                </w:txbxContent>
              </v:textbox>
            </v:shape>
          </w:pict>
        </mc:Fallback>
      </mc:AlternateContent>
    </w:r>
    <w:r w:rsidR="004021D0">
      <w:rPr>
        <w:noProof/>
      </w:rPr>
      <mc:AlternateContent>
        <mc:Choice Requires="wps">
          <w:drawing>
            <wp:anchor distT="0" distB="0" distL="114300" distR="114300" simplePos="0" relativeHeight="251660288" behindDoc="0" locked="0" layoutInCell="1" allowOverlap="1" wp14:anchorId="45F56A88" wp14:editId="7304C363">
              <wp:simplePos x="0" y="0"/>
              <wp:positionH relativeFrom="column">
                <wp:posOffset>4069080</wp:posOffset>
              </wp:positionH>
              <wp:positionV relativeFrom="paragraph">
                <wp:posOffset>-278765</wp:posOffset>
              </wp:positionV>
              <wp:extent cx="2572385" cy="1314450"/>
              <wp:effectExtent l="0" t="0" r="17780" b="19050"/>
              <wp:wrapNone/>
              <wp:docPr id="1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314450"/>
                      </a:xfrm>
                      <a:prstGeom prst="rect">
                        <a:avLst/>
                      </a:prstGeom>
                      <a:solidFill>
                        <a:srgbClr val="FFFFFF"/>
                      </a:solidFill>
                      <a:ln w="9525">
                        <a:solidFill>
                          <a:sysClr val="window" lastClr="FFFFFF">
                            <a:lumMod val="100000"/>
                            <a:lumOff val="0"/>
                          </a:sysClr>
                        </a:solidFill>
                        <a:miter lim="800000"/>
                        <a:headEnd/>
                        <a:tailEnd/>
                      </a:ln>
                    </wps:spPr>
                    <wps:txbx>
                      <w:txbxContent>
                        <w:p w:rsidR="004354EF" w:rsidRDefault="004354EF" w:rsidP="004354EF">
                          <w:pPr>
                            <w:spacing w:line="144" w:lineRule="auto"/>
                            <w:rPr>
                              <w:rFonts w:ascii="Traditional Arabic" w:hAnsi="Traditional Arabic" w:cs="Traditional Arabic"/>
                              <w:b/>
                              <w:bCs/>
                              <w:color w:val="1F497D" w:themeColor="text2"/>
                              <w:sz w:val="28"/>
                              <w:szCs w:val="28"/>
                              <w:lang w:bidi="ar-MA"/>
                            </w:rPr>
                          </w:pP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المملكة المغربية</w:t>
                          </w: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جامعة محمد الأول</w:t>
                          </w:r>
                        </w:p>
                        <w:p w:rsidR="004354EF" w:rsidRDefault="004354EF" w:rsidP="004354EF">
                          <w:pPr>
                            <w:spacing w:line="360"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كلية الآداب و العلوم الإنسانية - وجد</w:t>
                          </w:r>
                          <w:r>
                            <w:rPr>
                              <w:rFonts w:ascii="Traditional Arabic" w:hAnsi="Traditional Arabic" w:cs="Traditional Arabic"/>
                              <w:b/>
                              <w:bCs/>
                              <w:color w:val="1F497D" w:themeColor="text2"/>
                              <w:sz w:val="24"/>
                              <w:szCs w:val="24"/>
                              <w:rtl/>
                              <w:lang w:bidi="ar-MA"/>
                            </w:rPr>
                            <w:t>ة</w:t>
                          </w:r>
                        </w:p>
                        <w:p w:rsidR="004354EF" w:rsidRDefault="004354EF" w:rsidP="004354EF">
                          <w:pPr>
                            <w:spacing w:line="144" w:lineRule="auto"/>
                            <w:jc w:val="center"/>
                            <w:rPr>
                              <w:rFonts w:ascii="Traditional Arabic" w:hAnsi="Traditional Arabic" w:cs="Traditional Arabic"/>
                              <w:sz w:val="24"/>
                              <w:szCs w:val="24"/>
                              <w:rtl/>
                              <w:lang w:bidi="ar-MA"/>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Zone de texte 5" o:spid="_x0000_s1028" type="#_x0000_t202" style="position:absolute;left:0;text-align:left;margin-left:320.4pt;margin-top:-21.95pt;width:202.55pt;height:10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" strokecolor="white">
              <v:textbox>
                <w:txbxContent>
                  <w:p w:rsidR="004354EF" w:rsidRDefault="004354EF" w:rsidP="004354EF">
                    <w:pPr>
                      <w:spacing w:line="144" w:lineRule="auto"/>
                      <w:rPr>
                        <w:rFonts w:ascii="Traditional Arabic" w:hAnsi="Traditional Arabic" w:cs="Traditional Arabic"/>
                        <w:b/>
                        <w:bCs/>
                        <w:color w:val="1F497D" w:themeColor="text2"/>
                        <w:sz w:val="28"/>
                        <w:szCs w:val="28"/>
                        <w:lang w:bidi="ar-MA"/>
                      </w:rPr>
                    </w:pP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المملكة المغربية</w:t>
                    </w:r>
                  </w:p>
                  <w:p w:rsidR="004354EF" w:rsidRPr="00CF095C" w:rsidRDefault="004354EF" w:rsidP="004354EF">
                    <w:pPr>
                      <w:spacing w:line="192"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جامعة محمد الأول</w:t>
                    </w:r>
                  </w:p>
                  <w:p w:rsidR="004354EF" w:rsidRDefault="004354EF" w:rsidP="004354EF">
                    <w:pPr>
                      <w:spacing w:line="360" w:lineRule="auto"/>
                      <w:jc w:val="center"/>
                      <w:rPr>
                        <w:rFonts w:ascii="Traditional Arabic" w:hAnsi="Traditional Arabic" w:cs="Traditional Arabic"/>
                        <w:b/>
                        <w:bCs/>
                        <w:color w:val="1F497D" w:themeColor="text2"/>
                        <w:sz w:val="24"/>
                        <w:szCs w:val="24"/>
                        <w:rtl/>
                        <w:lang w:bidi="ar-MA"/>
                      </w:rPr>
                    </w:pPr>
                    <w:r w:rsidRPr="00CF095C">
                      <w:rPr>
                        <w:rFonts w:ascii="Traditional Arabic" w:hAnsi="Traditional Arabic" w:cs="Traditional Arabic"/>
                        <w:b/>
                        <w:bCs/>
                        <w:color w:val="1F497D" w:themeColor="text2"/>
                        <w:sz w:val="24"/>
                        <w:szCs w:val="24"/>
                        <w:rtl/>
                        <w:lang w:bidi="ar-MA"/>
                      </w:rPr>
                      <w:t>كلية الآداب و العلوم الإنسانية - وجد</w:t>
                    </w:r>
                    <w:r>
                      <w:rPr>
                        <w:rFonts w:ascii="Traditional Arabic" w:hAnsi="Traditional Arabic" w:cs="Traditional Arabic"/>
                        <w:b/>
                        <w:bCs/>
                        <w:color w:val="1F497D" w:themeColor="text2"/>
                        <w:sz w:val="24"/>
                        <w:szCs w:val="24"/>
                        <w:rtl/>
                        <w:lang w:bidi="ar-MA"/>
                      </w:rPr>
                      <w:t>ة</w:t>
                    </w:r>
                  </w:p>
                  <w:p w:rsidR="004354EF" w:rsidRDefault="004354EF" w:rsidP="004354EF">
                    <w:pPr>
                      <w:spacing w:line="144" w:lineRule="auto"/>
                      <w:jc w:val="center"/>
                      <w:rPr>
                        <w:rFonts w:ascii="Traditional Arabic" w:hAnsi="Traditional Arabic" w:cs="Traditional Arabic"/>
                        <w:sz w:val="24"/>
                        <w:szCs w:val="24"/>
                        <w:rtl/>
                        <w:lang w:bidi="ar-MA"/>
                      </w:rPr>
                    </w:pPr>
                  </w:p>
                </w:txbxContent>
              </v:textbox>
            </v:shape>
          </w:pict>
        </mc:Fallback>
      </mc:AlternateContent>
    </w: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4354EF" w:rsidRPr="004354EF" w:rsidRDefault="004354EF" w:rsidP="004354EF">
    <w:pPr>
      <w:tabs>
        <w:tab w:val="center" w:pos="4536"/>
        <w:tab w:val="right" w:pos="9072"/>
      </w:tabs>
      <w:spacing w:after="0" w:line="240" w:lineRule="auto"/>
      <w:jc w:val="center"/>
      <w:rPr>
        <w:rFonts w:ascii="Calibri" w:eastAsia="Times New Roman" w:hAnsi="Calibri" w:cs="Arial"/>
        <w:rtl/>
        <w:lang w:bidi="ar-MA"/>
      </w:rPr>
    </w:pPr>
  </w:p>
  <w:p w:rsidR="004354EF" w:rsidRPr="004354EF" w:rsidRDefault="004354EF" w:rsidP="004354EF">
    <w:pPr>
      <w:tabs>
        <w:tab w:val="center" w:pos="4536"/>
        <w:tab w:val="left" w:pos="4956"/>
        <w:tab w:val="left" w:pos="5664"/>
        <w:tab w:val="left" w:pos="6372"/>
        <w:tab w:val="left" w:pos="7080"/>
        <w:tab w:val="right" w:pos="9072"/>
      </w:tabs>
      <w:spacing w:after="0" w:line="240" w:lineRule="auto"/>
      <w:rPr>
        <w:rFonts w:ascii="Calibri" w:eastAsia="Times New Roman" w:hAnsi="Calibri" w:cs="Arial"/>
        <w:rtl/>
        <w:lang w:bidi="ar-MA"/>
      </w:rPr>
    </w:pP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r w:rsidRPr="004354EF">
      <w:rPr>
        <w:rFonts w:ascii="Calibri" w:eastAsia="Times New Roman" w:hAnsi="Calibri" w:cs="Arial"/>
        <w:lang w:bidi="ar-MA"/>
      </w:rPr>
      <w:tab/>
    </w: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4354EF" w:rsidRPr="004354EF" w:rsidRDefault="004021D0" w:rsidP="004354EF">
    <w:pPr>
      <w:tabs>
        <w:tab w:val="center" w:pos="4536"/>
        <w:tab w:val="right" w:pos="9072"/>
      </w:tabs>
      <w:spacing w:after="0" w:line="240" w:lineRule="auto"/>
      <w:jc w:val="right"/>
      <w:rPr>
        <w:rFonts w:ascii="Calibri" w:eastAsia="Times New Roman" w:hAnsi="Calibri" w:cs="Arial"/>
        <w:rtl/>
        <w:lang w:bidi="ar-MA"/>
      </w:rPr>
    </w:pPr>
    <w:r>
      <w:rPr>
        <w:noProof/>
        <w:rtl/>
      </w:rPr>
      <mc:AlternateContent>
        <mc:Choice Requires="wps">
          <w:drawing>
            <wp:anchor distT="0" distB="0" distL="114300" distR="114300" simplePos="0" relativeHeight="251663360" behindDoc="0" locked="0" layoutInCell="1" allowOverlap="1" wp14:anchorId="18C8A0F5" wp14:editId="63D3915F">
              <wp:simplePos x="0" y="0"/>
              <wp:positionH relativeFrom="column">
                <wp:posOffset>1455420</wp:posOffset>
              </wp:positionH>
              <wp:positionV relativeFrom="paragraph">
                <wp:posOffset>78740</wp:posOffset>
              </wp:positionV>
              <wp:extent cx="3307080" cy="361950"/>
              <wp:effectExtent l="0" t="0" r="762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61950"/>
                      </a:xfrm>
                      <a:prstGeom prst="rect">
                        <a:avLst/>
                      </a:prstGeom>
                      <a:solidFill>
                        <a:srgbClr val="FFFFFF"/>
                      </a:solidFill>
                      <a:ln w="9525">
                        <a:noFill/>
                        <a:miter lim="800000"/>
                        <a:headEnd/>
                        <a:tailEnd/>
                      </a:ln>
                    </wps:spPr>
                    <wps:txbx>
                      <w:txbxContent>
                        <w:p w:rsidR="004354EF" w:rsidRDefault="004354EF" w:rsidP="00746197">
                          <w:pPr>
                            <w:jc w:val="center"/>
                            <w:rPr>
                              <w:rFonts w:ascii="Traditional Arabic" w:hAnsi="Traditional Arabic" w:cs="Traditional Arabic"/>
                              <w:b/>
                              <w:bCs/>
                              <w:color w:val="1F497D"/>
                              <w:sz w:val="28"/>
                              <w:szCs w:val="28"/>
                              <w:u w:val="single"/>
                              <w:lang w:bidi="ar-MA"/>
                            </w:rPr>
                          </w:pPr>
                          <w:r>
                            <w:rPr>
                              <w:rFonts w:ascii="Traditional Arabic" w:hAnsi="Traditional Arabic" w:cs="Traditional Arabic"/>
                              <w:b/>
                              <w:bCs/>
                              <w:color w:val="1F497D"/>
                              <w:sz w:val="28"/>
                              <w:szCs w:val="28"/>
                              <w:u w:val="single"/>
                              <w:rtl/>
                            </w:rPr>
                            <w:t>مركز الدراسات في الدكتوراه: الآداب، العلوم الإنسانية و الفنون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4.6pt;margin-top:6.2pt;width:260.4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" stroked="f">
              <v:textbox>
                <w:txbxContent>
                  <w:p w:rsidR="004354EF" w:rsidRDefault="004354EF" w:rsidP="00746197">
                    <w:pPr>
                      <w:jc w:val="center"/>
                      <w:rPr>
                        <w:rFonts w:ascii="Traditional Arabic" w:hAnsi="Traditional Arabic" w:cs="Traditional Arabic"/>
                        <w:b/>
                        <w:bCs/>
                        <w:color w:val="1F497D"/>
                        <w:sz w:val="28"/>
                        <w:szCs w:val="28"/>
                        <w:u w:val="single"/>
                        <w:lang w:bidi="ar-MA"/>
                      </w:rPr>
                    </w:pPr>
                    <w:r>
                      <w:rPr>
                        <w:rFonts w:ascii="Traditional Arabic" w:hAnsi="Traditional Arabic" w:cs="Traditional Arabic"/>
                        <w:b/>
                        <w:bCs/>
                        <w:color w:val="1F497D"/>
                        <w:sz w:val="28"/>
                        <w:szCs w:val="28"/>
                        <w:u w:val="single"/>
                        <w:rtl/>
                      </w:rPr>
                      <w:t>مركز الدراسات في الدكتوراه: الآداب، العلوم الإنسانية و الفنون</w:t>
                    </w:r>
                  </w:p>
                </w:txbxContent>
              </v:textbox>
            </v:shape>
          </w:pict>
        </mc:Fallback>
      </mc:AlternateContent>
    </w:r>
    <w:r>
      <w:rPr>
        <w:noProof/>
        <w:rtl/>
      </w:rPr>
      <mc:AlternateContent>
        <mc:Choice Requires="wps">
          <w:drawing>
            <wp:anchor distT="4294967294" distB="4294967294" distL="114300" distR="114300" simplePos="0" relativeHeight="251662336" behindDoc="0" locked="0" layoutInCell="1" allowOverlap="1" wp14:anchorId="467CD675" wp14:editId="3E3C2464">
              <wp:simplePos x="0" y="0"/>
              <wp:positionH relativeFrom="column">
                <wp:posOffset>-487680</wp:posOffset>
              </wp:positionH>
              <wp:positionV relativeFrom="paragraph">
                <wp:posOffset>12064</wp:posOffset>
              </wp:positionV>
              <wp:extent cx="7439025" cy="0"/>
              <wp:effectExtent l="0" t="0" r="952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0"/>
                      </a:xfrm>
                      <a:prstGeom prst="straightConnector1">
                        <a:avLst/>
                      </a:prstGeom>
                      <a:noFill/>
                      <a:ln w="6350">
                        <a:solidFill>
                          <a:srgbClr val="1F497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38.4pt;margin-top:.95pt;width:585.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" strokecolor="#1f497d" strokeweight=".5pt"/>
          </w:pict>
        </mc:Fallback>
      </mc:AlternateContent>
    </w:r>
  </w:p>
  <w:p w:rsidR="004354EF" w:rsidRPr="004354EF" w:rsidRDefault="004354EF" w:rsidP="004354EF">
    <w:pPr>
      <w:tabs>
        <w:tab w:val="center" w:pos="4536"/>
        <w:tab w:val="right" w:pos="9072"/>
      </w:tabs>
      <w:spacing w:after="0" w:line="240" w:lineRule="auto"/>
      <w:rPr>
        <w:rFonts w:ascii="Calibri" w:eastAsia="Times New Roman" w:hAnsi="Calibri" w:cs="Arial"/>
        <w:rtl/>
        <w:lang w:bidi="ar-MA"/>
      </w:rPr>
    </w:pPr>
  </w:p>
  <w:p w:rsidR="00795775" w:rsidRDefault="00795775" w:rsidP="004354EF">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858"/>
    <w:multiLevelType w:val="hybridMultilevel"/>
    <w:tmpl w:val="328EF73C"/>
    <w:lvl w:ilvl="0" w:tplc="7666B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E1653"/>
    <w:multiLevelType w:val="hybridMultilevel"/>
    <w:tmpl w:val="4D900FC6"/>
    <w:lvl w:ilvl="0" w:tplc="8A8E0B84">
      <w:start w:val="1"/>
      <w:numFmt w:val="decimal"/>
      <w:lvlText w:val="%1-"/>
      <w:lvlJc w:val="left"/>
      <w:pPr>
        <w:ind w:left="720" w:hanging="360"/>
      </w:pPr>
      <w:rPr>
        <w:rFonts w:hint="default"/>
        <w:lang w:bidi="ar-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397BFB"/>
    <w:multiLevelType w:val="hybridMultilevel"/>
    <w:tmpl w:val="23EEA87C"/>
    <w:lvl w:ilvl="0" w:tplc="229AE2EC">
      <w:start w:val="3"/>
      <w:numFmt w:val="decimal"/>
      <w:lvlText w:val="%1-"/>
      <w:lvlJc w:val="left"/>
      <w:pPr>
        <w:ind w:left="720" w:hanging="360"/>
      </w:pPr>
      <w:rPr>
        <w:rFonts w:hint="default"/>
        <w:lang w:val="fr-FR" w:bidi="ar-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DB4753"/>
    <w:multiLevelType w:val="hybridMultilevel"/>
    <w:tmpl w:val="D3B2F9B6"/>
    <w:lvl w:ilvl="0" w:tplc="15E8D1E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4">
    <w:nsid w:val="4AA84198"/>
    <w:multiLevelType w:val="hybridMultilevel"/>
    <w:tmpl w:val="4D9A9842"/>
    <w:lvl w:ilvl="0" w:tplc="F8AC6B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8A0C9B"/>
    <w:multiLevelType w:val="hybridMultilevel"/>
    <w:tmpl w:val="8B80290E"/>
    <w:lvl w:ilvl="0" w:tplc="499A25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6C7DE1"/>
    <w:multiLevelType w:val="hybridMultilevel"/>
    <w:tmpl w:val="90209D04"/>
    <w:lvl w:ilvl="0" w:tplc="B19EAAD8">
      <w:start w:val="1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7B281F"/>
    <w:multiLevelType w:val="hybridMultilevel"/>
    <w:tmpl w:val="B032DEA0"/>
    <w:lvl w:ilvl="0" w:tplc="AEFC70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80711F7"/>
    <w:multiLevelType w:val="multilevel"/>
    <w:tmpl w:val="B8D0BC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A4B0AF2"/>
    <w:multiLevelType w:val="hybridMultilevel"/>
    <w:tmpl w:val="EF90F5FC"/>
    <w:lvl w:ilvl="0" w:tplc="B2C4A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4F510B"/>
    <w:multiLevelType w:val="multilevel"/>
    <w:tmpl w:val="9F7A8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 w:numId="6">
    <w:abstractNumId w:val="9"/>
  </w:num>
  <w:num w:numId="7">
    <w:abstractNumId w:val="7"/>
  </w:num>
  <w:num w:numId="8">
    <w:abstractNumId w:val="5"/>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75"/>
    <w:rsid w:val="00021393"/>
    <w:rsid w:val="000466C2"/>
    <w:rsid w:val="00083FDA"/>
    <w:rsid w:val="00086A6F"/>
    <w:rsid w:val="000B76C9"/>
    <w:rsid w:val="000E10D0"/>
    <w:rsid w:val="001035EA"/>
    <w:rsid w:val="0011572C"/>
    <w:rsid w:val="00146AD8"/>
    <w:rsid w:val="00171CB1"/>
    <w:rsid w:val="00181ADA"/>
    <w:rsid w:val="00183161"/>
    <w:rsid w:val="00194F01"/>
    <w:rsid w:val="0019718A"/>
    <w:rsid w:val="001B1A82"/>
    <w:rsid w:val="001B31C5"/>
    <w:rsid w:val="001B5DC5"/>
    <w:rsid w:val="001D2E15"/>
    <w:rsid w:val="001F729D"/>
    <w:rsid w:val="002268B7"/>
    <w:rsid w:val="002350AB"/>
    <w:rsid w:val="0024017D"/>
    <w:rsid w:val="0025568B"/>
    <w:rsid w:val="00272F1C"/>
    <w:rsid w:val="00274B8C"/>
    <w:rsid w:val="0027682E"/>
    <w:rsid w:val="00281D0C"/>
    <w:rsid w:val="0028511D"/>
    <w:rsid w:val="00296A6C"/>
    <w:rsid w:val="002A72CD"/>
    <w:rsid w:val="002B20CE"/>
    <w:rsid w:val="002C3492"/>
    <w:rsid w:val="002E173C"/>
    <w:rsid w:val="002F0B37"/>
    <w:rsid w:val="0030482C"/>
    <w:rsid w:val="00314A6D"/>
    <w:rsid w:val="00330587"/>
    <w:rsid w:val="00347EB8"/>
    <w:rsid w:val="00371DE3"/>
    <w:rsid w:val="00387382"/>
    <w:rsid w:val="003A2034"/>
    <w:rsid w:val="003B3471"/>
    <w:rsid w:val="003D3230"/>
    <w:rsid w:val="003E59F8"/>
    <w:rsid w:val="004021D0"/>
    <w:rsid w:val="0042532E"/>
    <w:rsid w:val="004354EF"/>
    <w:rsid w:val="004423A5"/>
    <w:rsid w:val="004602B6"/>
    <w:rsid w:val="0047252C"/>
    <w:rsid w:val="00494815"/>
    <w:rsid w:val="004C0507"/>
    <w:rsid w:val="004E5CCB"/>
    <w:rsid w:val="004F3458"/>
    <w:rsid w:val="005171DD"/>
    <w:rsid w:val="00525773"/>
    <w:rsid w:val="005460FE"/>
    <w:rsid w:val="00561231"/>
    <w:rsid w:val="005653AC"/>
    <w:rsid w:val="0057084B"/>
    <w:rsid w:val="00576160"/>
    <w:rsid w:val="005856EB"/>
    <w:rsid w:val="00595006"/>
    <w:rsid w:val="005C0E1E"/>
    <w:rsid w:val="005C3BD2"/>
    <w:rsid w:val="006042DD"/>
    <w:rsid w:val="00613E09"/>
    <w:rsid w:val="00620A03"/>
    <w:rsid w:val="00621786"/>
    <w:rsid w:val="00631BA3"/>
    <w:rsid w:val="0068310A"/>
    <w:rsid w:val="006F58F5"/>
    <w:rsid w:val="00702FC4"/>
    <w:rsid w:val="00741C43"/>
    <w:rsid w:val="00744EC8"/>
    <w:rsid w:val="00746197"/>
    <w:rsid w:val="00766BAC"/>
    <w:rsid w:val="00787668"/>
    <w:rsid w:val="00791CE3"/>
    <w:rsid w:val="0079451D"/>
    <w:rsid w:val="00795775"/>
    <w:rsid w:val="007A3E1D"/>
    <w:rsid w:val="007A6852"/>
    <w:rsid w:val="007C1733"/>
    <w:rsid w:val="007E7E50"/>
    <w:rsid w:val="007F5FDB"/>
    <w:rsid w:val="00813722"/>
    <w:rsid w:val="008176CC"/>
    <w:rsid w:val="00832DCB"/>
    <w:rsid w:val="008468CB"/>
    <w:rsid w:val="008569A9"/>
    <w:rsid w:val="00861256"/>
    <w:rsid w:val="00871C44"/>
    <w:rsid w:val="008B18BF"/>
    <w:rsid w:val="008B6E5C"/>
    <w:rsid w:val="008C54F5"/>
    <w:rsid w:val="008D0C4E"/>
    <w:rsid w:val="00905407"/>
    <w:rsid w:val="00905903"/>
    <w:rsid w:val="0092656B"/>
    <w:rsid w:val="00935545"/>
    <w:rsid w:val="009537D7"/>
    <w:rsid w:val="00965B5A"/>
    <w:rsid w:val="00987FF6"/>
    <w:rsid w:val="009A5ACA"/>
    <w:rsid w:val="009B0B8B"/>
    <w:rsid w:val="009D083F"/>
    <w:rsid w:val="009D49DC"/>
    <w:rsid w:val="009E5761"/>
    <w:rsid w:val="00A16A87"/>
    <w:rsid w:val="00A32B7C"/>
    <w:rsid w:val="00A35BF4"/>
    <w:rsid w:val="00A44A15"/>
    <w:rsid w:val="00A54366"/>
    <w:rsid w:val="00A64D9A"/>
    <w:rsid w:val="00A75C54"/>
    <w:rsid w:val="00A76069"/>
    <w:rsid w:val="00A80251"/>
    <w:rsid w:val="00AB1966"/>
    <w:rsid w:val="00AB70E7"/>
    <w:rsid w:val="00AD1E77"/>
    <w:rsid w:val="00AF3FF6"/>
    <w:rsid w:val="00AF58D3"/>
    <w:rsid w:val="00B10FF3"/>
    <w:rsid w:val="00B161BB"/>
    <w:rsid w:val="00B2055C"/>
    <w:rsid w:val="00B37889"/>
    <w:rsid w:val="00B55FB4"/>
    <w:rsid w:val="00B560E3"/>
    <w:rsid w:val="00B72AC9"/>
    <w:rsid w:val="00B85D35"/>
    <w:rsid w:val="00B95522"/>
    <w:rsid w:val="00BD259C"/>
    <w:rsid w:val="00BD2C54"/>
    <w:rsid w:val="00BE5632"/>
    <w:rsid w:val="00BF155C"/>
    <w:rsid w:val="00C32F91"/>
    <w:rsid w:val="00C3582B"/>
    <w:rsid w:val="00C64660"/>
    <w:rsid w:val="00C80816"/>
    <w:rsid w:val="00C82F4B"/>
    <w:rsid w:val="00CA0BD6"/>
    <w:rsid w:val="00CE6C36"/>
    <w:rsid w:val="00CF095C"/>
    <w:rsid w:val="00D378C5"/>
    <w:rsid w:val="00D42955"/>
    <w:rsid w:val="00D64EA9"/>
    <w:rsid w:val="00D87AE7"/>
    <w:rsid w:val="00D97A2F"/>
    <w:rsid w:val="00DA10E3"/>
    <w:rsid w:val="00DA6075"/>
    <w:rsid w:val="00DB0169"/>
    <w:rsid w:val="00DB6DE8"/>
    <w:rsid w:val="00DE7B2E"/>
    <w:rsid w:val="00DF0F3A"/>
    <w:rsid w:val="00DF2031"/>
    <w:rsid w:val="00E04095"/>
    <w:rsid w:val="00E04931"/>
    <w:rsid w:val="00E139C8"/>
    <w:rsid w:val="00E45652"/>
    <w:rsid w:val="00E5588B"/>
    <w:rsid w:val="00E70BCB"/>
    <w:rsid w:val="00E9499E"/>
    <w:rsid w:val="00EA14E5"/>
    <w:rsid w:val="00EB0C7E"/>
    <w:rsid w:val="00EB35C0"/>
    <w:rsid w:val="00EB575A"/>
    <w:rsid w:val="00EC6D36"/>
    <w:rsid w:val="00EE1E6F"/>
    <w:rsid w:val="00EE497A"/>
    <w:rsid w:val="00EE77C6"/>
    <w:rsid w:val="00EF18C0"/>
    <w:rsid w:val="00F03034"/>
    <w:rsid w:val="00F62EFC"/>
    <w:rsid w:val="00F6653B"/>
    <w:rsid w:val="00FA7B17"/>
    <w:rsid w:val="00FD1447"/>
    <w:rsid w:val="00FF15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5775"/>
    <w:pPr>
      <w:tabs>
        <w:tab w:val="center" w:pos="4536"/>
        <w:tab w:val="right" w:pos="9072"/>
      </w:tabs>
      <w:spacing w:after="0" w:line="240" w:lineRule="auto"/>
    </w:pPr>
  </w:style>
  <w:style w:type="character" w:customStyle="1" w:styleId="En-tteCar">
    <w:name w:val="En-tête Car"/>
    <w:basedOn w:val="Policepardfaut"/>
    <w:link w:val="En-tte"/>
    <w:uiPriority w:val="99"/>
    <w:rsid w:val="00795775"/>
  </w:style>
  <w:style w:type="paragraph" w:styleId="Pieddepage">
    <w:name w:val="footer"/>
    <w:basedOn w:val="Normal"/>
    <w:link w:val="PieddepageCar"/>
    <w:uiPriority w:val="99"/>
    <w:unhideWhenUsed/>
    <w:rsid w:val="00795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775"/>
  </w:style>
  <w:style w:type="table" w:styleId="Grilledutableau">
    <w:name w:val="Table Grid"/>
    <w:basedOn w:val="TableauNormal"/>
    <w:rsid w:val="00795775"/>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95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775"/>
    <w:rPr>
      <w:rFonts w:ascii="Tahoma" w:hAnsi="Tahoma" w:cs="Tahoma"/>
      <w:sz w:val="16"/>
      <w:szCs w:val="16"/>
    </w:rPr>
  </w:style>
  <w:style w:type="character" w:styleId="Lienhypertexte">
    <w:name w:val="Hyperlink"/>
    <w:basedOn w:val="Policepardfaut"/>
    <w:uiPriority w:val="99"/>
    <w:unhideWhenUsed/>
    <w:rsid w:val="007E7E50"/>
    <w:rPr>
      <w:color w:val="0000FF" w:themeColor="hyperlink"/>
      <w:u w:val="single"/>
    </w:rPr>
  </w:style>
  <w:style w:type="paragraph" w:styleId="Paragraphedeliste">
    <w:name w:val="List Paragraph"/>
    <w:basedOn w:val="Normal"/>
    <w:uiPriority w:val="34"/>
    <w:qFormat/>
    <w:rsid w:val="00B95522"/>
    <w:pPr>
      <w:ind w:left="720"/>
      <w:contextualSpacing/>
    </w:pPr>
  </w:style>
  <w:style w:type="paragraph" w:styleId="NormalWeb">
    <w:name w:val="Normal (Web)"/>
    <w:basedOn w:val="Normal"/>
    <w:rsid w:val="008569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auNormal"/>
    <w:rsid w:val="00A32B7C"/>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5775"/>
    <w:pPr>
      <w:tabs>
        <w:tab w:val="center" w:pos="4536"/>
        <w:tab w:val="right" w:pos="9072"/>
      </w:tabs>
      <w:spacing w:after="0" w:line="240" w:lineRule="auto"/>
    </w:pPr>
  </w:style>
  <w:style w:type="character" w:customStyle="1" w:styleId="En-tteCar">
    <w:name w:val="En-tête Car"/>
    <w:basedOn w:val="Policepardfaut"/>
    <w:link w:val="En-tte"/>
    <w:uiPriority w:val="99"/>
    <w:rsid w:val="00795775"/>
  </w:style>
  <w:style w:type="paragraph" w:styleId="Pieddepage">
    <w:name w:val="footer"/>
    <w:basedOn w:val="Normal"/>
    <w:link w:val="PieddepageCar"/>
    <w:uiPriority w:val="99"/>
    <w:unhideWhenUsed/>
    <w:rsid w:val="00795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775"/>
  </w:style>
  <w:style w:type="table" w:styleId="Grilledutableau">
    <w:name w:val="Table Grid"/>
    <w:basedOn w:val="TableauNormal"/>
    <w:rsid w:val="00795775"/>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95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775"/>
    <w:rPr>
      <w:rFonts w:ascii="Tahoma" w:hAnsi="Tahoma" w:cs="Tahoma"/>
      <w:sz w:val="16"/>
      <w:szCs w:val="16"/>
    </w:rPr>
  </w:style>
  <w:style w:type="character" w:styleId="Lienhypertexte">
    <w:name w:val="Hyperlink"/>
    <w:basedOn w:val="Policepardfaut"/>
    <w:uiPriority w:val="99"/>
    <w:unhideWhenUsed/>
    <w:rsid w:val="007E7E50"/>
    <w:rPr>
      <w:color w:val="0000FF" w:themeColor="hyperlink"/>
      <w:u w:val="single"/>
    </w:rPr>
  </w:style>
  <w:style w:type="paragraph" w:styleId="Paragraphedeliste">
    <w:name w:val="List Paragraph"/>
    <w:basedOn w:val="Normal"/>
    <w:uiPriority w:val="34"/>
    <w:qFormat/>
    <w:rsid w:val="00B95522"/>
    <w:pPr>
      <w:ind w:left="720"/>
      <w:contextualSpacing/>
    </w:pPr>
  </w:style>
  <w:style w:type="paragraph" w:styleId="NormalWeb">
    <w:name w:val="Normal (Web)"/>
    <w:basedOn w:val="Normal"/>
    <w:rsid w:val="008569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auNormal"/>
    <w:rsid w:val="00A32B7C"/>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4738E-4165-44A2-A796-F3D86589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ounana</dc:creator>
  <cp:lastModifiedBy>dell</cp:lastModifiedBy>
  <cp:revision>18</cp:revision>
  <cp:lastPrinted>2021-01-07T11:22:00Z</cp:lastPrinted>
  <dcterms:created xsi:type="dcterms:W3CDTF">2021-01-06T11:17:00Z</dcterms:created>
  <dcterms:modified xsi:type="dcterms:W3CDTF">2021-01-07T11:22:00Z</dcterms:modified>
</cp:coreProperties>
</file>